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02EFB" w:rsidRPr="004D2116" w14:paraId="4A04BF59" w14:textId="77777777" w:rsidTr="00FC03CD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BD0" w14:textId="77777777" w:rsidR="00502EFB" w:rsidRDefault="00732A4B" w:rsidP="003D44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object w:dxaOrig="1440" w:dyaOrig="1440" w14:anchorId="2A20E0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9.75pt;margin-top:15.5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5992" r:id="rId8"/>
              </w:object>
            </w:r>
            <w:r w:rsidR="00502EFB" w:rsidRPr="004D2116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  <w:p w14:paraId="47C6C055" w14:textId="77777777" w:rsidR="00035E99" w:rsidRPr="004D2116" w:rsidRDefault="00035E99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E702" w14:textId="77777777" w:rsidR="00502EFB" w:rsidRPr="004D2116" w:rsidRDefault="00502EFB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D211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6BD120C6" w14:textId="77777777" w:rsidR="00502EFB" w:rsidRPr="004D2116" w:rsidRDefault="00502EFB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D2116">
              <w:rPr>
                <w:rFonts w:cs="Arial"/>
                <w:sz w:val="22"/>
                <w:szCs w:val="22"/>
              </w:rPr>
              <w:t>FACULTAD de artes-asab</w:t>
            </w:r>
          </w:p>
          <w:p w14:paraId="50E33F3E" w14:textId="77777777" w:rsidR="00502EFB" w:rsidRPr="004D2116" w:rsidRDefault="00502EFB" w:rsidP="003D44F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MX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38FE1C58" w14:textId="77777777" w:rsidR="00502EFB" w:rsidRPr="004D2116" w:rsidRDefault="00502EFB" w:rsidP="003D44FD">
            <w:pPr>
              <w:jc w:val="center"/>
              <w:rPr>
                <w:rFonts w:ascii="Arial" w:hAnsi="Arial" w:cs="Arial"/>
                <w:b/>
                <w:w w:val="200"/>
                <w:sz w:val="22"/>
                <w:szCs w:val="22"/>
              </w:rPr>
            </w:pPr>
          </w:p>
          <w:p w14:paraId="5E1AED0C" w14:textId="099FB8EA" w:rsidR="00502EFB" w:rsidRPr="00502EFB" w:rsidRDefault="00502EFB" w:rsidP="00502E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words"/>
              </w:rPr>
            </w:pPr>
            <w:r w:rsidRPr="004D2116">
              <w:rPr>
                <w:rFonts w:ascii="Arial" w:hAnsi="Arial" w:cs="Arial"/>
                <w:b/>
                <w:w w:val="200"/>
                <w:sz w:val="22"/>
                <w:szCs w:val="22"/>
              </w:rPr>
              <w:t>SYLLABUS</w:t>
            </w:r>
          </w:p>
        </w:tc>
      </w:tr>
      <w:tr w:rsidR="003D44FD" w:rsidRPr="004D2116" w14:paraId="775126B2" w14:textId="77777777" w:rsidTr="00656BE4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D98F1" w14:textId="77777777" w:rsidR="003D44FD" w:rsidRPr="004D2116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4D2116" w14:paraId="425194FB" w14:textId="77777777" w:rsidTr="00656BE4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7000" w14:textId="77777777" w:rsidR="003D44FD" w:rsidRPr="004D2116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439B39" w14:textId="486EE29D" w:rsidR="003D44FD" w:rsidRPr="004D2116" w:rsidRDefault="0037702F" w:rsidP="004D211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9126E2" w:rsidRPr="004D211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44FD" w:rsidRPr="004D211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Cátedra                                Grupo de Trabajo </w:t>
            </w:r>
          </w:p>
          <w:p w14:paraId="65D3F061" w14:textId="6CAE7BE9" w:rsidR="008F7402" w:rsidRDefault="008F7402" w:rsidP="004D211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8F7402">
              <w:rPr>
                <w:rFonts w:ascii="Arial" w:hAnsi="Arial" w:cs="Arial"/>
                <w:b/>
                <w:sz w:val="22"/>
                <w:szCs w:val="22"/>
              </w:rPr>
              <w:t>PLAN DE ESTUDIOS EN CRÉDITOS NÚMERO 311</w:t>
            </w:r>
          </w:p>
          <w:p w14:paraId="58A6B0D9" w14:textId="77777777" w:rsidR="003D44FD" w:rsidRPr="004D2116" w:rsidRDefault="003D44FD" w:rsidP="004D211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 xml:space="preserve">    NOMBRE: </w:t>
            </w:r>
            <w:r w:rsidR="004975AC" w:rsidRPr="004D2116">
              <w:rPr>
                <w:rFonts w:ascii="Arial" w:hAnsi="Arial" w:cs="Arial"/>
                <w:b/>
                <w:sz w:val="22"/>
                <w:szCs w:val="22"/>
              </w:rPr>
              <w:t xml:space="preserve">ESCENOGRAFÍA           </w:t>
            </w:r>
            <w:r w:rsidR="004D2116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4D2116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DE0CD1" w:rsidRPr="004D2116">
              <w:rPr>
                <w:rFonts w:ascii="Arial" w:hAnsi="Arial" w:cs="Arial"/>
                <w:b/>
                <w:sz w:val="22"/>
                <w:szCs w:val="22"/>
              </w:rPr>
              <w:t xml:space="preserve"> 140</w:t>
            </w:r>
            <w:r w:rsidR="004975AC" w:rsidRPr="004D2116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  <w:p w14:paraId="0DDB5831" w14:textId="77777777" w:rsidR="003D44FD" w:rsidRPr="004D2116" w:rsidRDefault="009126E2" w:rsidP="004D211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DE0CD1" w:rsidRPr="004D2116">
              <w:rPr>
                <w:rFonts w:ascii="Arial" w:hAnsi="Arial" w:cs="Arial"/>
                <w:b/>
                <w:sz w:val="22"/>
                <w:szCs w:val="22"/>
              </w:rPr>
              <w:t xml:space="preserve">FORMACIÓN PROFESIONAL        </w:t>
            </w:r>
            <w:r w:rsidRPr="004D2116">
              <w:rPr>
                <w:rFonts w:ascii="Arial" w:hAnsi="Arial" w:cs="Arial"/>
                <w:b/>
                <w:sz w:val="22"/>
                <w:szCs w:val="22"/>
              </w:rPr>
              <w:t xml:space="preserve">COMPONENTE: </w:t>
            </w:r>
            <w:r w:rsidR="00DE0CD1" w:rsidRPr="004D2116">
              <w:rPr>
                <w:rFonts w:ascii="Arial" w:hAnsi="Arial" w:cs="Arial"/>
                <w:b/>
                <w:sz w:val="22"/>
                <w:szCs w:val="22"/>
              </w:rPr>
              <w:t>CAMPO DE LA PROFESIÓN</w:t>
            </w:r>
          </w:p>
          <w:p w14:paraId="32D2FDBC" w14:textId="77777777" w:rsidR="003D44FD" w:rsidRPr="004D2116" w:rsidRDefault="003D44FD" w:rsidP="004D211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Nº D</w:t>
            </w:r>
            <w:r w:rsidR="00C149EB" w:rsidRPr="004D2116">
              <w:rPr>
                <w:rFonts w:ascii="Arial" w:hAnsi="Arial" w:cs="Arial"/>
                <w:b/>
                <w:sz w:val="22"/>
                <w:szCs w:val="22"/>
              </w:rPr>
              <w:t>E CRÉDITOS:  2</w:t>
            </w:r>
            <w:r w:rsidR="009126E2" w:rsidRPr="004D211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149EB" w:rsidRPr="004D211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D211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C149EB" w:rsidRPr="004D2116">
              <w:rPr>
                <w:rFonts w:ascii="Arial" w:hAnsi="Arial" w:cs="Arial"/>
                <w:b/>
                <w:sz w:val="22"/>
                <w:szCs w:val="22"/>
              </w:rPr>
              <w:t>HTD: 2</w:t>
            </w:r>
            <w:r w:rsidR="009126E2" w:rsidRPr="004D2116">
              <w:rPr>
                <w:rFonts w:ascii="Arial" w:hAnsi="Arial" w:cs="Arial"/>
                <w:b/>
                <w:sz w:val="22"/>
                <w:szCs w:val="22"/>
              </w:rPr>
              <w:t xml:space="preserve">  HTC: 2   HTA:  </w:t>
            </w:r>
            <w:r w:rsidR="00DE0CD1" w:rsidRPr="004D211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635CD608" w14:textId="7CAE153D" w:rsidR="003D44FD" w:rsidRDefault="003D44FD" w:rsidP="004D2116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2B3475">
              <w:rPr>
                <w:rFonts w:ascii="Arial" w:hAnsi="Arial" w:cs="Arial"/>
                <w:b/>
                <w:sz w:val="22"/>
                <w:szCs w:val="22"/>
              </w:rPr>
              <w:t>: 7</w:t>
            </w:r>
            <w:r w:rsidRPr="004D211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4D2116">
              <w:rPr>
                <w:rFonts w:ascii="Arial" w:hAnsi="Arial" w:cs="Arial"/>
                <w:sz w:val="18"/>
                <w:szCs w:val="22"/>
              </w:rPr>
              <w:t>Obligatorio Básico</w:t>
            </w:r>
            <w:r w:rsidR="00E32DF6" w:rsidRPr="004D2116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126E2" w:rsidRPr="004D2116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Pr="004D2116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126E2" w:rsidRPr="004D2116">
              <w:rPr>
                <w:rFonts w:ascii="Arial" w:hAnsi="Arial" w:cs="Arial"/>
                <w:sz w:val="18"/>
                <w:szCs w:val="22"/>
              </w:rPr>
              <w:t>X</w:t>
            </w:r>
            <w:r w:rsidRPr="004D2116">
              <w:rPr>
                <w:rFonts w:ascii="Arial" w:hAnsi="Arial" w:cs="Arial"/>
                <w:sz w:val="18"/>
                <w:szCs w:val="22"/>
              </w:rPr>
              <w:t xml:space="preserve">    Obligatorio  Complementario     </w:t>
            </w:r>
            <w:r w:rsidR="00E32DF6" w:rsidRPr="004D2116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56BE4" w:rsidRPr="004D2116">
              <w:rPr>
                <w:rFonts w:ascii="Arial" w:hAnsi="Arial" w:cs="Arial"/>
                <w:sz w:val="18"/>
                <w:szCs w:val="22"/>
              </w:rPr>
              <w:t xml:space="preserve">Electivo Intrínseco    </w:t>
            </w:r>
            <w:r w:rsidRPr="004D2116">
              <w:rPr>
                <w:rFonts w:ascii="Arial" w:hAnsi="Arial" w:cs="Arial"/>
                <w:sz w:val="18"/>
                <w:szCs w:val="22"/>
              </w:rPr>
              <w:t xml:space="preserve">   Electivo Extrínseco</w:t>
            </w:r>
            <w:r w:rsidRPr="004D2116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  <w:p w14:paraId="7B8BEEB5" w14:textId="77777777" w:rsidR="004D2116" w:rsidRPr="004D2116" w:rsidRDefault="004D2116" w:rsidP="004D2116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4D2116" w14:paraId="34D68A67" w14:textId="77777777" w:rsidTr="00656BE4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D4B82" w14:textId="77777777" w:rsidR="003D44FD" w:rsidRPr="004D2116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4D2116" w14:paraId="5DAA287B" w14:textId="77777777" w:rsidTr="00656BE4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5288" w14:textId="51AF6970" w:rsidR="003D44FD" w:rsidRPr="004D2116" w:rsidRDefault="003D44FD" w:rsidP="003D4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D434851" w14:textId="379BBF4B" w:rsidR="00F254B4" w:rsidRPr="0024573B" w:rsidRDefault="00F254B4" w:rsidP="00F254B4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3939FFBA" w14:textId="77777777" w:rsidR="00F254B4" w:rsidRPr="0024573B" w:rsidRDefault="00F254B4" w:rsidP="00F254B4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18BF7D4" w14:textId="57ED53BA" w:rsidR="00F254B4" w:rsidRPr="00F254B4" w:rsidRDefault="00F254B4" w:rsidP="00F254B4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Cátedra: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</w:t>
            </w:r>
            <w:r w:rsidR="00C53CC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Magistral: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Prácticas: </w:t>
            </w:r>
          </w:p>
          <w:p w14:paraId="03EDC80C" w14:textId="77777777" w:rsidR="00F254B4" w:rsidRPr="0024573B" w:rsidRDefault="00F254B4" w:rsidP="00F254B4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4202058" w14:textId="4FECB436" w:rsidR="00F254B4" w:rsidRPr="0024573B" w:rsidRDefault="00F254B4" w:rsidP="00F254B4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Proyecto: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Seminario:       Taller: X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</w:t>
            </w:r>
          </w:p>
          <w:p w14:paraId="6F85A6D7" w14:textId="77777777" w:rsidR="00F254B4" w:rsidRPr="0024573B" w:rsidRDefault="00F254B4" w:rsidP="00F254B4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55E8302" w14:textId="77777777" w:rsidR="00F254B4" w:rsidRPr="0024573B" w:rsidRDefault="00F254B4" w:rsidP="00F254B4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7FE3B52B" w14:textId="77777777" w:rsidR="003D44FD" w:rsidRPr="004D2116" w:rsidRDefault="003D44FD" w:rsidP="003D44F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4D2116" w14:paraId="20770681" w14:textId="77777777" w:rsidTr="00656BE4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FEC3F" w14:textId="77777777" w:rsidR="003D44FD" w:rsidRPr="004D2116" w:rsidRDefault="003D44FD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="009126E2" w:rsidRPr="004D211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</w:p>
        </w:tc>
      </w:tr>
      <w:tr w:rsidR="00656BE4" w:rsidRPr="004D2116" w14:paraId="2F2ABCA0" w14:textId="77777777" w:rsidTr="00656BE4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13FA2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E587920" w14:textId="77777777" w:rsidR="00656BE4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El docente de esta asignatura debe tener conocimiento y experiencia profesionalo y docente en el diseño escenográfico y en todos los aspectos de producción que involucran la puesta en escena con el tratamiento del espacio escénico.</w:t>
            </w:r>
          </w:p>
          <w:p w14:paraId="0F32E93F" w14:textId="77777777" w:rsidR="00DF4E1B" w:rsidRPr="004D2116" w:rsidRDefault="00DF4E1B" w:rsidP="00656BE4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92C" w:rsidRPr="004D2116" w14:paraId="47B6FE7B" w14:textId="77777777" w:rsidTr="00656BE4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31C72" w14:textId="77777777" w:rsidR="001C192C" w:rsidRPr="004D2116" w:rsidRDefault="001C192C" w:rsidP="00656BE4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 xml:space="preserve">          Nº DE DOCENTES</w:t>
            </w:r>
            <w:r w:rsidRPr="004D211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4D211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4D211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C149EB" w:rsidRPr="004D2116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3D44FD" w:rsidRPr="004D2116" w14:paraId="049819E6" w14:textId="77777777" w:rsidTr="00656BE4">
        <w:trPr>
          <w:trHeight w:val="4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24D8FF2" w14:textId="77777777" w:rsidR="003D44FD" w:rsidRPr="004D2116" w:rsidRDefault="003D44FD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JUSTIFICACIÓN DEL ESPACIO ACADÉMICO</w:t>
            </w:r>
            <w:r w:rsidR="00C149EB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4D2116" w14:paraId="487E4648" w14:textId="77777777" w:rsidTr="00656BE4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3E02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825A813" w14:textId="77777777" w:rsidR="001C192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La formación de un director escénico debe incluir un componente teórico y práctico dentro de</w:t>
            </w:r>
            <w:r w:rsidR="00DE01D3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las disciplinas de la producción escénica o áreas de la escenotecnia (escenografía, iluminación,</w:t>
            </w:r>
            <w:r w:rsidR="00DE01D3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vestuario</w:t>
            </w:r>
            <w:r w:rsidR="00DE01D3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sonido) dado que en su desempeño profesional debe establecer lineamientos claros</w:t>
            </w:r>
            <w:r w:rsidR="00DE01D3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en 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los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que converjan los elementos compositivos de la puesta en escena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que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complementan decisivamente la imagen visual y sonora de la actividad teatral. </w:t>
            </w:r>
          </w:p>
          <w:p w14:paraId="27AD901C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54720DF0" w14:textId="77777777" w:rsidTr="00656BE4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F5B1644" w14:textId="77777777" w:rsidR="003D44FD" w:rsidRPr="004D2116" w:rsidRDefault="003D44FD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="00C149EB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4D2116" w14:paraId="2EF9C7BF" w14:textId="77777777" w:rsidTr="00656BE4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D84DB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2EA923" w14:textId="77777777" w:rsidR="001C192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Posibilitar la adquisición de conocimientos y fundamentos teórico-prácticos para abordar una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propuesta de composición del espacio escénico: diseño, montaje y realización. </w:t>
            </w:r>
          </w:p>
          <w:p w14:paraId="0F1B8CEB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63F3D8F0" w14:textId="77777777" w:rsidTr="00656BE4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F70C2F4" w14:textId="77777777" w:rsidR="003D44FD" w:rsidRPr="004D2116" w:rsidRDefault="003D44FD" w:rsidP="00656BE4">
            <w:pPr>
              <w:pStyle w:val="Prrafodelista"/>
              <w:keepNext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="00C149EB" w:rsidRPr="004D21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192C" w:rsidRPr="004D2116" w14:paraId="07CC443B" w14:textId="77777777" w:rsidTr="00656BE4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6846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86B0D49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Asesorar y posibilitar la aplicación práctica de los criterios y procedimientos escenográficos en los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trabajos académicos de los estudiantes. </w:t>
            </w:r>
          </w:p>
          <w:p w14:paraId="6DE98AC6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Desarrollar el potencial creativo y comunicativo del estudiante a través de la realización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escenográfica. </w:t>
            </w:r>
          </w:p>
          <w:p w14:paraId="337DC54B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Conocer las relaciones interdisciplinares que intervienen en la creación de una puesta en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escena. </w:t>
            </w:r>
          </w:p>
          <w:p w14:paraId="7B068F5B" w14:textId="77777777" w:rsidR="00E23190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Determinar una metodología de trabajo de montaje y puesta en la escena. </w:t>
            </w:r>
          </w:p>
          <w:p w14:paraId="45B69057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50CEC2E4" w14:textId="77777777" w:rsidTr="00656BE4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262511E" w14:textId="77777777" w:rsidR="003D44FD" w:rsidRPr="004D2116" w:rsidRDefault="003D44FD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  <w:r w:rsidR="00326F55" w:rsidRPr="004D2116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</w:tr>
      <w:tr w:rsidR="001C192C" w:rsidRPr="004D2116" w14:paraId="7A6942E4" w14:textId="77777777" w:rsidTr="00656BE4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77A40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AB99F6C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Realiza prácticas artísticas y culturales atendiendo las necesidades de entorno social. </w:t>
            </w:r>
          </w:p>
          <w:p w14:paraId="4E25D896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Fomenta el desarrollo de la cultura teatral. </w:t>
            </w:r>
          </w:p>
          <w:p w14:paraId="1CF2D0FB" w14:textId="77777777" w:rsidR="00656BE4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Genera relaciones humanas, personales, artísticas y laborales que contribuyen a dinamizar el campo artístico y cultural. </w:t>
            </w:r>
          </w:p>
          <w:p w14:paraId="2A47E289" w14:textId="77777777" w:rsidR="001C192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Comprender que el trabajo escénico es multidisciplinar y requiere un compromiso colectivo.</w:t>
            </w:r>
          </w:p>
          <w:p w14:paraId="22CA61D6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Resuelve problemas escénicos desde el punto de vista de la escenografía, el vestuario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y los medios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a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udiovisuales. </w:t>
            </w:r>
          </w:p>
          <w:p w14:paraId="49180DD5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AD77BF9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Realiza espectáculos escénicos con un conocimiento de los elementos técnicos que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sirven o se utilizan en el campo del espectáculo. </w:t>
            </w:r>
          </w:p>
          <w:p w14:paraId="77BBBFE4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Participa activa y sensiblemente en el montaje y realización de obras inter, intra, multi y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transdisciplinares.</w:t>
            </w:r>
          </w:p>
          <w:p w14:paraId="78BD961F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350CB0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Entiende y aplica los lenguajes utilizados en el campo técnico relacionados con el hecho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escénico. </w:t>
            </w:r>
          </w:p>
          <w:p w14:paraId="3A34854B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Planifica, organiza, articula y ensambla procesos de creación escénica direccionando al equipo creativo hacia un producto artístico concreto. </w:t>
            </w:r>
          </w:p>
          <w:p w14:paraId="0BEA616C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Propone y ejecuta procesos artísticos con una fundamentación y una actitud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investigativa propia de su oficio. </w:t>
            </w:r>
          </w:p>
          <w:p w14:paraId="39A8112D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FA7B3E0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Comprende el proceso completo de producción escénica organizando un diseño de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producción, montaje y realización.</w:t>
            </w:r>
          </w:p>
          <w:p w14:paraId="5FAC91FB" w14:textId="77777777" w:rsidR="004975AC" w:rsidRPr="004D2116" w:rsidRDefault="004975AC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C192C" w:rsidRPr="004D2116" w14:paraId="09C6AEB1" w14:textId="77777777" w:rsidTr="00656BE4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81692" w14:textId="77777777" w:rsidR="001C192C" w:rsidRPr="004D2116" w:rsidRDefault="001C192C" w:rsidP="00656BE4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  <w:r w:rsidR="00326F55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4D2116" w14:paraId="2F215B35" w14:textId="77777777" w:rsidTr="00656BE4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7300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8D09167" w14:textId="77777777" w:rsidR="001C192C" w:rsidRPr="004D2116" w:rsidRDefault="003122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Estudio y praxis de la estructura dramática. Conocimientos de composición escénica.</w:t>
            </w:r>
            <w:r w:rsidR="002E5B40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Conocimientos de teorías de dirección.</w:t>
            </w:r>
          </w:p>
          <w:p w14:paraId="7467046A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D7E6A" w:rsidRPr="004D2116" w14:paraId="0C53B116" w14:textId="77777777" w:rsidTr="00656BE4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4CE1B" w14:textId="77777777" w:rsidR="004D7E6A" w:rsidRPr="004D2116" w:rsidRDefault="004D7E6A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  <w:r w:rsidR="00371B47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D7E6A" w:rsidRPr="004D2116" w14:paraId="3DF73A00" w14:textId="77777777" w:rsidTr="00656BE4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D5337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72E1DA0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Historia visual del escenario, tipología. </w:t>
            </w:r>
          </w:p>
          <w:p w14:paraId="1F336942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Estructura, función y partes del escenario. </w:t>
            </w:r>
          </w:p>
          <w:p w14:paraId="1259C333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Planta escenográfica (planos, maquetas). </w:t>
            </w:r>
          </w:p>
          <w:p w14:paraId="18A2342D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Estructuras móviles.-Utilería completa. </w:t>
            </w:r>
          </w:p>
          <w:p w14:paraId="21B8621D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Conceptos básicos de diseño. </w:t>
            </w:r>
          </w:p>
          <w:p w14:paraId="3998BC1E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Fundamentos de realización en medios audiovisuales Creatividad técnica de la imagen. </w:t>
            </w:r>
          </w:p>
          <w:p w14:paraId="33758C9D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Diseño de Vestuario: Investigación; Historia del Traje, Bocetos y Figurines. </w:t>
            </w:r>
          </w:p>
          <w:p w14:paraId="3FA021FA" w14:textId="77777777" w:rsidR="004D7E6A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Realización del diseño escénico a partir de un texto teatral. </w:t>
            </w:r>
          </w:p>
          <w:p w14:paraId="7D443D79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4B1BDBD8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8F355" w14:textId="77777777" w:rsidR="003D44FD" w:rsidRPr="004D2116" w:rsidRDefault="003D44FD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  <w:r w:rsidR="00371B47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4D2116" w14:paraId="360ECFB0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DD0C1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0CE2314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A partir de explicaciones sobre el funcionamiento de los procesos de 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iseño, 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ealización y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m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ontaje de espectáculos de 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eatro, 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anza y 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úsica con respecto al área de escenotecnia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scenografía, vestuario, medios audiovisuales, gestión y producción), mediante ayudas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audiovisuales se realizarán exposiciones sobre métodos y técnicas descritos en textos especializados y/o utilizados en escuelas certificadas o compañías profesionales de teatro. As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mismo, se acudirá al análisis de casos reales de la experiencia en nuestro medio. Se trabajará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alrededor de los aspectos creativos, técnicos y logísticos de las actividades involucradas en los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procesos mencionados, lo cual generará la recopilación de un amplio glosario de términos usados en la producción escénica. Se implementarán además visitas guiadas a escenarios de </w:t>
            </w:r>
          </w:p>
          <w:p w14:paraId="1F247B21" w14:textId="77777777" w:rsidR="001C192C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teatros profesionales de la ciudad, a talleres de escenografía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también se programará la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asistencia a jornadas de montaje de espectáculos visitantes. Periódicamente se realizan sesiones de asesoría y seguimiento al Proyecto de Montaje Escénico de cada uno de los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estudiantes. </w:t>
            </w:r>
          </w:p>
          <w:p w14:paraId="559451B1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1C1D426D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26B5A" w14:textId="77777777" w:rsidR="003D44FD" w:rsidRPr="004D2116" w:rsidRDefault="001C192C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4D211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  <w:r w:rsidR="00371B47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4D2116" w14:paraId="4AF7C792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0446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ED2BF82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Teatro con 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>e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quipo de iluminación, equipos de amplificación y audiovisuales. </w:t>
            </w:r>
          </w:p>
          <w:p w14:paraId="66099C0A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Videos y películas sobre obras y experiencias artísticas en el campo teatral y otros campos relacionados con los objetos de estudio y las problemáticas que vemos en el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taller. </w:t>
            </w:r>
          </w:p>
          <w:p w14:paraId="19B42638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Invitados especiales que relaten su experiencia artística. </w:t>
            </w:r>
          </w:p>
          <w:p w14:paraId="2F2AEC1D" w14:textId="77777777" w:rsidR="001C192C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Salidas de campo: obras teatrales, de danza, performances, exposiciones, simposios,</w:t>
            </w:r>
            <w:r w:rsidR="00D22827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encuentros artísticos y de formación en el campo.</w:t>
            </w:r>
          </w:p>
          <w:p w14:paraId="1CB0F01A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64D81823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019BD" w14:textId="77777777" w:rsidR="003D44FD" w:rsidRPr="004D2116" w:rsidRDefault="003D44FD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  <w:r w:rsidR="00371B47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4D2116" w14:paraId="0E835566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2E48F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2A726BA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2185932D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Autoevaluación.</w:t>
            </w:r>
          </w:p>
          <w:p w14:paraId="722A5426" w14:textId="77777777" w:rsidR="00DE01D3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Coevaluación del curso: de forma oral entre estudiantes y docente.</w:t>
            </w:r>
          </w:p>
          <w:p w14:paraId="5CEB187C" w14:textId="77777777" w:rsidR="001C192C" w:rsidRPr="004D2116" w:rsidRDefault="00DE01D3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Se establecerán criterios para la evaluación como: reflexión semanal, trabajos escritos, evaluaciones escritas, participación en clase, exposiciones y análisis de materiales audiovisuales que conformarán el 70% de la nota definitiva y un trabajo o examen final correspondiente al 30%.</w:t>
            </w:r>
          </w:p>
          <w:p w14:paraId="42172F6E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60170D26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FD3A3" w14:textId="77777777" w:rsidR="003D44FD" w:rsidRPr="004D2116" w:rsidRDefault="003D44FD" w:rsidP="00656BE4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  <w:r w:rsidR="00371B47" w:rsidRPr="004D211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1C192C" w:rsidRPr="004D2116" w14:paraId="0F7BA84B" w14:textId="77777777" w:rsidTr="00656BE4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180B" w14:textId="77777777" w:rsidR="00C53CCA" w:rsidRDefault="00C53CCA" w:rsidP="00C53CCA">
            <w:pPr>
              <w:pStyle w:val="Prrafodelista"/>
              <w:ind w:left="36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5D21E61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Breyer, G. (2005). La escena presente: teoría y metodología del diseño escenográfico. Buenos Aires: Ediciones Infinito.</w:t>
            </w:r>
          </w:p>
          <w:p w14:paraId="58E438AB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Calmet, H. (2003). Escenografía : escenotecnia-iluminación. Buenos Aires: Ediciones de la Flor. </w:t>
            </w:r>
          </w:p>
          <w:p w14:paraId="465ED243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Dan, Bont. (1981). Escenotecnicas en teatro, cine y tv (artes visuales en Escenarios y estudios). España: l.e.d.a.</w:t>
            </w:r>
          </w:p>
          <w:p w14:paraId="3EB51B86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Gómez, J. A. (2000). Historia Visual del Escenario. Madrid: Editorial la Avispa.  </w:t>
            </w:r>
          </w:p>
          <w:p w14:paraId="44EDAC96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Pavis, P. (1980). Diccionario del teatro. Barcelona: Editorial Paidós. </w:t>
            </w:r>
          </w:p>
          <w:p w14:paraId="6D02C637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Pavis, P. (2000). El análisis de los espectáculos. , Barcelona: Editorial Paidós. </w:t>
            </w:r>
          </w:p>
          <w:p w14:paraId="1E7B1003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Rinaldi, M. (1998). Diseño de iluminación teatral. Buenos Aires: EDICIAL.</w:t>
            </w:r>
          </w:p>
          <w:p w14:paraId="72220972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Rizzo, M. (2007). Manual de dirección artística cinematográfica. Barcelona: Ediciones Omega. </w:t>
            </w:r>
          </w:p>
          <w:p w14:paraId="1ED149C3" w14:textId="77777777" w:rsidR="00C53CCA" w:rsidRPr="004D2116" w:rsidRDefault="00C53CCA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>Sirlin, E. (2006). La luz en el teatro, manual de iluminación. Buenos Aires: Editorial del instituto Nacional del Teatro.</w:t>
            </w:r>
          </w:p>
          <w:p w14:paraId="708F8220" w14:textId="77777777" w:rsidR="00D15B76" w:rsidRPr="004D2116" w:rsidRDefault="00D15B76" w:rsidP="00DF4E1B">
            <w:pPr>
              <w:pStyle w:val="Prrafodelista"/>
              <w:ind w:left="574" w:hanging="7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C7FF80A" w14:textId="77777777" w:rsidR="00DE01D3" w:rsidRPr="00C53CCA" w:rsidRDefault="00D15B76" w:rsidP="00C53CCA">
            <w:pPr>
              <w:ind w:left="36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53CCA">
              <w:rPr>
                <w:rFonts w:ascii="Arial" w:hAnsi="Arial" w:cs="Arial"/>
                <w:noProof/>
                <w:sz w:val="22"/>
                <w:szCs w:val="22"/>
              </w:rPr>
              <w:t xml:space="preserve">TEXTOS COMPLEMENTARIOS: </w:t>
            </w:r>
            <w:r w:rsidR="00DE01D3" w:rsidRPr="00C53CCA">
              <w:rPr>
                <w:rFonts w:ascii="Arial" w:hAnsi="Arial" w:cs="Arial"/>
                <w:noProof/>
                <w:sz w:val="22"/>
                <w:szCs w:val="22"/>
              </w:rPr>
              <w:t xml:space="preserve">Repertorio del teatro universal. </w:t>
            </w:r>
          </w:p>
          <w:p w14:paraId="645B7F8E" w14:textId="77777777" w:rsidR="00D15B76" w:rsidRPr="004D2116" w:rsidRDefault="00D15B76" w:rsidP="00DF4E1B">
            <w:pPr>
              <w:pStyle w:val="Prrafodelista"/>
              <w:ind w:left="574" w:hanging="7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5396851" w14:textId="77777777" w:rsidR="00DE01D3" w:rsidRPr="00C53CCA" w:rsidRDefault="00DE01D3" w:rsidP="00C53CCA">
            <w:pPr>
              <w:ind w:left="36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53CCA">
              <w:rPr>
                <w:rFonts w:ascii="Arial" w:hAnsi="Arial" w:cs="Arial"/>
                <w:noProof/>
                <w:sz w:val="22"/>
                <w:szCs w:val="22"/>
              </w:rPr>
              <w:t xml:space="preserve">REVISTAS </w:t>
            </w:r>
          </w:p>
          <w:p w14:paraId="2663BD53" w14:textId="77777777" w:rsidR="00DE01D3" w:rsidRPr="004D2116" w:rsidRDefault="00DE01D3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Revista ATeatros. </w:t>
            </w:r>
          </w:p>
          <w:p w14:paraId="5B62E115" w14:textId="77777777" w:rsidR="00DE01D3" w:rsidRPr="004D2116" w:rsidRDefault="00DE01D3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Artez </w:t>
            </w:r>
          </w:p>
          <w:p w14:paraId="7B61CADA" w14:textId="77777777" w:rsidR="00DE01D3" w:rsidRPr="004D2116" w:rsidRDefault="00DE01D3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Primer Acto </w:t>
            </w:r>
          </w:p>
          <w:p w14:paraId="71B0006F" w14:textId="77777777" w:rsidR="00D15B76" w:rsidRPr="004D2116" w:rsidRDefault="00D15B76" w:rsidP="00DF4E1B">
            <w:pPr>
              <w:pStyle w:val="Prrafodelista"/>
              <w:ind w:left="574" w:hanging="7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80D8A41" w14:textId="77777777" w:rsidR="00DE01D3" w:rsidRPr="00C53CCA" w:rsidRDefault="00DE01D3" w:rsidP="00C53CCA">
            <w:pPr>
              <w:ind w:left="36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53CCA">
              <w:rPr>
                <w:rFonts w:ascii="Arial" w:hAnsi="Arial" w:cs="Arial"/>
                <w:noProof/>
                <w:sz w:val="22"/>
                <w:szCs w:val="22"/>
              </w:rPr>
              <w:t xml:space="preserve">DIRECCIONES DE INTERNET </w:t>
            </w:r>
          </w:p>
          <w:p w14:paraId="0E24AF2B" w14:textId="77777777" w:rsidR="00DE01D3" w:rsidRPr="004D2116" w:rsidRDefault="00DE01D3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http://www.nicolacomunale.com/ "Aula Docente de Espacio Escénico del Dr. Nicola Comunale" </w:t>
            </w:r>
          </w:p>
          <w:p w14:paraId="3060C86F" w14:textId="77777777" w:rsidR="00DE01D3" w:rsidRPr="004D2116" w:rsidRDefault="00DE01D3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http://www.escenica.net/ "Centro de estudios escénicos de Andalucía" </w:t>
            </w:r>
          </w:p>
          <w:p w14:paraId="0BF60C90" w14:textId="77777777" w:rsidR="00DB58D8" w:rsidRPr="004D2116" w:rsidRDefault="00DE01D3" w:rsidP="00C53CCA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http://www.accademiaitaliana.com/ita/roma/scenografia.htm "Accademia Italiana" de Escenografía y </w:t>
            </w:r>
            <w:r w:rsidR="00656BE4"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4D2116">
              <w:rPr>
                <w:rFonts w:ascii="Arial" w:hAnsi="Arial" w:cs="Arial"/>
                <w:noProof/>
                <w:sz w:val="22"/>
                <w:szCs w:val="22"/>
              </w:rPr>
              <w:t xml:space="preserve">Vestuario </w:t>
            </w:r>
          </w:p>
          <w:p w14:paraId="794CB9AA" w14:textId="77777777" w:rsidR="00656BE4" w:rsidRPr="004D2116" w:rsidRDefault="00656BE4" w:rsidP="00656BE4">
            <w:pPr>
              <w:pStyle w:val="Prrafodelista"/>
              <w:ind w:left="57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D44FD" w:rsidRPr="004D2116" w14:paraId="4F31797E" w14:textId="77777777" w:rsidTr="00656BE4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10B4" w14:textId="3379111B" w:rsidR="003D44FD" w:rsidRPr="004D2116" w:rsidRDefault="001C192C" w:rsidP="00C53CC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116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4D2116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4D21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D7ECF" w:rsidRPr="004D2116">
              <w:rPr>
                <w:rFonts w:ascii="Arial" w:hAnsi="Arial" w:cs="Arial"/>
                <w:b/>
                <w:sz w:val="22"/>
                <w:szCs w:val="22"/>
              </w:rPr>
              <w:t xml:space="preserve"> Revisado </w:t>
            </w:r>
            <w:r w:rsidR="00C53CCA"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380EC824" w14:textId="77777777" w:rsidR="00357373" w:rsidRPr="004D2116" w:rsidRDefault="00357373" w:rsidP="00DB58D8">
      <w:pPr>
        <w:jc w:val="both"/>
        <w:rPr>
          <w:rFonts w:ascii="Arial" w:hAnsi="Arial" w:cs="Arial"/>
          <w:b/>
          <w:sz w:val="22"/>
          <w:szCs w:val="22"/>
        </w:rPr>
      </w:pPr>
    </w:p>
    <w:sectPr w:rsidR="00357373" w:rsidRPr="004D2116" w:rsidSect="00A549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6E5E" w14:textId="77777777" w:rsidR="00732A4B" w:rsidRDefault="00732A4B" w:rsidP="003D44FD">
      <w:r>
        <w:separator/>
      </w:r>
    </w:p>
  </w:endnote>
  <w:endnote w:type="continuationSeparator" w:id="0">
    <w:p w14:paraId="27E8F0C7" w14:textId="77777777" w:rsidR="00732A4B" w:rsidRDefault="00732A4B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9A147" w14:textId="77777777" w:rsidR="00732A4B" w:rsidRDefault="00732A4B" w:rsidP="003D44FD">
      <w:r>
        <w:separator/>
      </w:r>
    </w:p>
  </w:footnote>
  <w:footnote w:type="continuationSeparator" w:id="0">
    <w:p w14:paraId="6B0F4082" w14:textId="77777777" w:rsidR="00732A4B" w:rsidRDefault="00732A4B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FC8B" w14:textId="77777777" w:rsidR="003D44FD" w:rsidRDefault="003D44FD">
    <w:pPr>
      <w:pStyle w:val="Encabezado"/>
    </w:pPr>
  </w:p>
  <w:p w14:paraId="0AC255D6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2FC"/>
    <w:multiLevelType w:val="hybridMultilevel"/>
    <w:tmpl w:val="346ECC5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4AA0"/>
    <w:multiLevelType w:val="hybridMultilevel"/>
    <w:tmpl w:val="3912D5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B7952"/>
    <w:multiLevelType w:val="hybridMultilevel"/>
    <w:tmpl w:val="169CC844"/>
    <w:lvl w:ilvl="0" w:tplc="0C0A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5E4C1D"/>
    <w:multiLevelType w:val="hybridMultilevel"/>
    <w:tmpl w:val="C3E00F0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21F42"/>
    <w:multiLevelType w:val="hybridMultilevel"/>
    <w:tmpl w:val="BFD4B4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35E99"/>
    <w:rsid w:val="000C7B6D"/>
    <w:rsid w:val="000D6B50"/>
    <w:rsid w:val="00134DF1"/>
    <w:rsid w:val="001C192C"/>
    <w:rsid w:val="001E424D"/>
    <w:rsid w:val="002318D1"/>
    <w:rsid w:val="00276E24"/>
    <w:rsid w:val="002B3475"/>
    <w:rsid w:val="002B572E"/>
    <w:rsid w:val="002E5B40"/>
    <w:rsid w:val="002F762C"/>
    <w:rsid w:val="003122E4"/>
    <w:rsid w:val="00326F55"/>
    <w:rsid w:val="00357373"/>
    <w:rsid w:val="00371B47"/>
    <w:rsid w:val="00373017"/>
    <w:rsid w:val="0037702F"/>
    <w:rsid w:val="00392272"/>
    <w:rsid w:val="003D44FD"/>
    <w:rsid w:val="00462AFE"/>
    <w:rsid w:val="00485008"/>
    <w:rsid w:val="004975AC"/>
    <w:rsid w:val="004C7D89"/>
    <w:rsid w:val="004D2116"/>
    <w:rsid w:val="004D7E6A"/>
    <w:rsid w:val="00502EFB"/>
    <w:rsid w:val="0052284D"/>
    <w:rsid w:val="005303B7"/>
    <w:rsid w:val="0056568A"/>
    <w:rsid w:val="0057001F"/>
    <w:rsid w:val="005E14F5"/>
    <w:rsid w:val="005E5593"/>
    <w:rsid w:val="00633093"/>
    <w:rsid w:val="00633F64"/>
    <w:rsid w:val="00656BE4"/>
    <w:rsid w:val="006A2345"/>
    <w:rsid w:val="006D7ECF"/>
    <w:rsid w:val="00714183"/>
    <w:rsid w:val="00732A4B"/>
    <w:rsid w:val="00807009"/>
    <w:rsid w:val="0081166E"/>
    <w:rsid w:val="0085196F"/>
    <w:rsid w:val="0086017F"/>
    <w:rsid w:val="008A6999"/>
    <w:rsid w:val="008F0CAF"/>
    <w:rsid w:val="008F7402"/>
    <w:rsid w:val="009126E2"/>
    <w:rsid w:val="00915551"/>
    <w:rsid w:val="00920B69"/>
    <w:rsid w:val="0095717A"/>
    <w:rsid w:val="00994D5C"/>
    <w:rsid w:val="009D2392"/>
    <w:rsid w:val="009E5D15"/>
    <w:rsid w:val="00A108E2"/>
    <w:rsid w:val="00A65987"/>
    <w:rsid w:val="00A96635"/>
    <w:rsid w:val="00AA1B09"/>
    <w:rsid w:val="00AB5972"/>
    <w:rsid w:val="00B650CC"/>
    <w:rsid w:val="00BB0014"/>
    <w:rsid w:val="00C13CB8"/>
    <w:rsid w:val="00C149EB"/>
    <w:rsid w:val="00C222D6"/>
    <w:rsid w:val="00C47985"/>
    <w:rsid w:val="00C53CCA"/>
    <w:rsid w:val="00C57C0D"/>
    <w:rsid w:val="00C70E25"/>
    <w:rsid w:val="00C763D9"/>
    <w:rsid w:val="00D15B76"/>
    <w:rsid w:val="00D22827"/>
    <w:rsid w:val="00D32271"/>
    <w:rsid w:val="00DB58D8"/>
    <w:rsid w:val="00DD269C"/>
    <w:rsid w:val="00DE01D3"/>
    <w:rsid w:val="00DE0CD1"/>
    <w:rsid w:val="00DF06F1"/>
    <w:rsid w:val="00DF1BA8"/>
    <w:rsid w:val="00DF4E1B"/>
    <w:rsid w:val="00E21EDA"/>
    <w:rsid w:val="00E23190"/>
    <w:rsid w:val="00E32DF6"/>
    <w:rsid w:val="00E854DB"/>
    <w:rsid w:val="00E91042"/>
    <w:rsid w:val="00F254B4"/>
    <w:rsid w:val="00F518E0"/>
    <w:rsid w:val="00F6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C9E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2021-04-20T00:33:00Z</dcterms:created>
  <dcterms:modified xsi:type="dcterms:W3CDTF">2021-04-20T00:33:00Z</dcterms:modified>
</cp:coreProperties>
</file>