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70725" w:rsidRPr="008736F1" w14:paraId="4188C351" w14:textId="77777777" w:rsidTr="00995D0F">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470725" w:rsidRPr="008736F1" w:rsidRDefault="00CD604F" w:rsidP="005B45DA">
            <w:pPr>
              <w:rPr>
                <w:rFonts w:ascii="Arial" w:hAnsi="Arial" w:cs="Arial"/>
                <w:b/>
                <w:sz w:val="22"/>
                <w:szCs w:val="22"/>
              </w:rPr>
            </w:pPr>
            <w:bookmarkStart w:id="0" w:name="_GoBack"/>
            <w:bookmarkEnd w:id="0"/>
            <w:r>
              <w:rPr>
                <w:rFonts w:ascii="Arial" w:hAnsi="Arial" w:cs="Arial"/>
                <w:noProof/>
                <w:sz w:val="22"/>
                <w:szCs w:val="22"/>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9pt;margin-top:15.55pt;width:57.55pt;height:74.3pt;z-index:251671552" fillcolor="window">
                  <v:imagedata r:id="rId8" o:title=""/>
                  <w10:wrap type="topAndBottom"/>
                </v:shape>
                <o:OLEObject Type="Embed" ProgID="PBrush" ShapeID="_x0000_s1033" DrawAspect="Content" ObjectID="_1680280454" r:id="rId9"/>
              </w:object>
            </w:r>
            <w:r w:rsidR="00470725" w:rsidRPr="008736F1">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D6963A0" w14:textId="77777777" w:rsidR="00470725" w:rsidRPr="008736F1" w:rsidRDefault="00470725" w:rsidP="005B45DA">
            <w:pPr>
              <w:pStyle w:val="Ttulo1"/>
              <w:tabs>
                <w:tab w:val="clear" w:pos="432"/>
              </w:tabs>
              <w:ind w:left="0" w:firstLine="0"/>
              <w:jc w:val="center"/>
              <w:rPr>
                <w:rFonts w:cs="Arial"/>
                <w:sz w:val="22"/>
                <w:szCs w:val="22"/>
              </w:rPr>
            </w:pPr>
            <w:r w:rsidRPr="008736F1">
              <w:rPr>
                <w:rFonts w:cs="Arial"/>
                <w:sz w:val="22"/>
                <w:szCs w:val="22"/>
              </w:rPr>
              <w:t>UNIVERSIDAD DISTRITAL FRANCISCO JOSÉ DE CALDAS</w:t>
            </w:r>
          </w:p>
          <w:p w14:paraId="5F1FBCCD" w14:textId="77777777" w:rsidR="00470725" w:rsidRPr="008736F1" w:rsidRDefault="00470725" w:rsidP="005B45DA">
            <w:pPr>
              <w:pStyle w:val="Ttulo2"/>
              <w:tabs>
                <w:tab w:val="clear" w:pos="576"/>
              </w:tabs>
              <w:ind w:left="0" w:firstLine="0"/>
              <w:jc w:val="center"/>
              <w:rPr>
                <w:rFonts w:cs="Arial"/>
                <w:sz w:val="22"/>
                <w:szCs w:val="22"/>
              </w:rPr>
            </w:pPr>
            <w:r w:rsidRPr="008736F1">
              <w:rPr>
                <w:rFonts w:cs="Arial"/>
                <w:sz w:val="22"/>
                <w:szCs w:val="22"/>
              </w:rPr>
              <w:t>FACULTAD de artes-asab</w:t>
            </w:r>
          </w:p>
          <w:p w14:paraId="5F9AEFD8" w14:textId="77777777" w:rsidR="00470725" w:rsidRPr="008736F1" w:rsidRDefault="00470725" w:rsidP="005B45DA">
            <w:pPr>
              <w:jc w:val="center"/>
              <w:rPr>
                <w:rFonts w:ascii="Arial" w:hAnsi="Arial" w:cs="Arial"/>
                <w:sz w:val="22"/>
                <w:szCs w:val="22"/>
                <w:lang w:val="es-ES_tradnl" w:eastAsia="es-MX"/>
              </w:rPr>
            </w:pPr>
            <w:r w:rsidRPr="008736F1">
              <w:rPr>
                <w:rFonts w:ascii="Arial" w:hAnsi="Arial" w:cs="Arial"/>
                <w:b/>
                <w:sz w:val="22"/>
                <w:szCs w:val="22"/>
              </w:rPr>
              <w:t>PROYECTO CURRICULAR ARTES ESCÉNICAS</w:t>
            </w:r>
          </w:p>
          <w:p w14:paraId="55F01679" w14:textId="77777777" w:rsidR="00470725" w:rsidRPr="008736F1" w:rsidRDefault="00470725" w:rsidP="005B45DA">
            <w:pPr>
              <w:jc w:val="center"/>
              <w:rPr>
                <w:rFonts w:ascii="Arial" w:hAnsi="Arial" w:cs="Arial"/>
                <w:w w:val="200"/>
                <w:sz w:val="22"/>
                <w:szCs w:val="22"/>
              </w:rPr>
            </w:pPr>
          </w:p>
          <w:p w14:paraId="47AFE248" w14:textId="628CA419" w:rsidR="00470725" w:rsidRPr="00470725" w:rsidRDefault="00470725" w:rsidP="005B45DA">
            <w:pPr>
              <w:jc w:val="center"/>
              <w:rPr>
                <w:rFonts w:ascii="Arial" w:hAnsi="Arial" w:cs="Arial"/>
                <w:b/>
                <w:bCs/>
                <w:sz w:val="22"/>
                <w:szCs w:val="22"/>
                <w:u w:val="words"/>
              </w:rPr>
            </w:pPr>
            <w:r w:rsidRPr="008736F1">
              <w:rPr>
                <w:rFonts w:ascii="Arial" w:hAnsi="Arial" w:cs="Arial"/>
                <w:w w:val="200"/>
                <w:sz w:val="22"/>
                <w:szCs w:val="22"/>
              </w:rPr>
              <w:t>SYLLABUS</w:t>
            </w:r>
          </w:p>
        </w:tc>
      </w:tr>
      <w:tr w:rsidR="003D44FD" w:rsidRPr="008736F1"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8736F1" w:rsidRDefault="003D44FD" w:rsidP="005B45DA">
            <w:pPr>
              <w:pStyle w:val="Prrafodelista"/>
              <w:numPr>
                <w:ilvl w:val="0"/>
                <w:numId w:val="8"/>
              </w:numPr>
              <w:rPr>
                <w:rFonts w:ascii="Arial" w:hAnsi="Arial" w:cs="Arial"/>
                <w:b/>
                <w:sz w:val="22"/>
                <w:szCs w:val="22"/>
              </w:rPr>
            </w:pPr>
            <w:r w:rsidRPr="008736F1">
              <w:rPr>
                <w:rFonts w:ascii="Arial" w:hAnsi="Arial" w:cs="Arial"/>
                <w:b/>
                <w:sz w:val="22"/>
                <w:szCs w:val="22"/>
              </w:rPr>
              <w:t>IDENTIFICACIÓN DEL ESPACIO ACADÉMICO</w:t>
            </w:r>
          </w:p>
        </w:tc>
      </w:tr>
      <w:tr w:rsidR="003D44FD" w:rsidRPr="008736F1" w14:paraId="01B7F4DE" w14:textId="77777777" w:rsidTr="009257AB">
        <w:trPr>
          <w:trHeight w:val="3392"/>
        </w:trPr>
        <w:tc>
          <w:tcPr>
            <w:tcW w:w="9498" w:type="dxa"/>
            <w:gridSpan w:val="2"/>
            <w:tcBorders>
              <w:left w:val="single" w:sz="4" w:space="0" w:color="auto"/>
              <w:bottom w:val="single" w:sz="4" w:space="0" w:color="auto"/>
              <w:right w:val="single" w:sz="4" w:space="0" w:color="auto"/>
            </w:tcBorders>
            <w:vAlign w:val="center"/>
          </w:tcPr>
          <w:p w14:paraId="2364C015" w14:textId="1C30EDB2" w:rsidR="003D44FD" w:rsidRPr="008736F1" w:rsidRDefault="00A25453" w:rsidP="005B45DA">
            <w:pPr>
              <w:spacing w:line="360" w:lineRule="auto"/>
              <w:ind w:left="567"/>
              <w:rPr>
                <w:rFonts w:ascii="Arial" w:hAnsi="Arial" w:cs="Arial"/>
                <w:b/>
                <w:sz w:val="22"/>
                <w:szCs w:val="22"/>
              </w:rPr>
            </w:pPr>
            <w:r w:rsidRPr="008736F1">
              <w:rPr>
                <w:rFonts w:ascii="Arial" w:hAnsi="Arial" w:cs="Arial"/>
                <w:b/>
                <w:sz w:val="22"/>
                <w:szCs w:val="22"/>
              </w:rPr>
              <w:t xml:space="preserve">Asignatura      </w:t>
            </w:r>
            <w:r w:rsidR="003D44FD" w:rsidRPr="008736F1">
              <w:rPr>
                <w:rFonts w:ascii="Arial" w:hAnsi="Arial" w:cs="Arial"/>
                <w:b/>
                <w:sz w:val="22"/>
                <w:szCs w:val="22"/>
              </w:rPr>
              <w:t xml:space="preserve">                                 Cátedra </w:t>
            </w:r>
            <w:r w:rsidR="00AC5159" w:rsidRPr="008736F1">
              <w:rPr>
                <w:rFonts w:ascii="Arial" w:hAnsi="Arial" w:cs="Arial"/>
                <w:b/>
                <w:sz w:val="22"/>
                <w:szCs w:val="22"/>
              </w:rPr>
              <w:t>x</w:t>
            </w:r>
            <w:r w:rsidR="003D44FD" w:rsidRPr="008736F1">
              <w:rPr>
                <w:rFonts w:ascii="Arial" w:hAnsi="Arial" w:cs="Arial"/>
                <w:b/>
                <w:sz w:val="22"/>
                <w:szCs w:val="22"/>
              </w:rPr>
              <w:t xml:space="preserve">                               Grupo de Trabajo </w:t>
            </w:r>
          </w:p>
          <w:p w14:paraId="3FF2CED9" w14:textId="4AA8663C" w:rsidR="00E86B06" w:rsidRDefault="00E86B06" w:rsidP="00E86B06">
            <w:pPr>
              <w:spacing w:line="360" w:lineRule="auto"/>
              <w:ind w:left="214"/>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 ESTUDIOS EN CRÉDITOS NÚMERO 311 y 312</w:t>
            </w:r>
          </w:p>
          <w:p w14:paraId="38C9111D" w14:textId="18586D92" w:rsidR="003D44FD" w:rsidRPr="008736F1" w:rsidRDefault="003D44FD" w:rsidP="005B45DA">
            <w:pPr>
              <w:spacing w:line="360" w:lineRule="auto"/>
              <w:ind w:left="567"/>
              <w:rPr>
                <w:rFonts w:ascii="Arial" w:hAnsi="Arial" w:cs="Arial"/>
                <w:b/>
                <w:sz w:val="22"/>
                <w:szCs w:val="22"/>
              </w:rPr>
            </w:pPr>
            <w:r w:rsidRPr="008736F1">
              <w:rPr>
                <w:rFonts w:ascii="Arial" w:hAnsi="Arial" w:cs="Arial"/>
                <w:b/>
                <w:sz w:val="22"/>
                <w:szCs w:val="22"/>
              </w:rPr>
              <w:t xml:space="preserve">NOMBRE: </w:t>
            </w:r>
            <w:r w:rsidR="00AC5159" w:rsidRPr="008736F1">
              <w:rPr>
                <w:rFonts w:ascii="Arial" w:hAnsi="Arial" w:cs="Arial"/>
                <w:b/>
                <w:sz w:val="22"/>
                <w:szCs w:val="22"/>
              </w:rPr>
              <w:t xml:space="preserve">GESTIÓN Y PRODUCCIÓN ARTÍSTICA Y CULTURAL </w:t>
            </w:r>
            <w:r w:rsidR="00AC5159" w:rsidRPr="008736F1">
              <w:rPr>
                <w:rFonts w:ascii="Arial" w:hAnsi="Arial" w:cs="Arial"/>
                <w:sz w:val="22"/>
                <w:szCs w:val="22"/>
              </w:rPr>
              <w:t xml:space="preserve">    </w:t>
            </w:r>
            <w:r w:rsidRPr="008736F1">
              <w:rPr>
                <w:rFonts w:ascii="Arial" w:hAnsi="Arial" w:cs="Arial"/>
                <w:b/>
                <w:sz w:val="22"/>
                <w:szCs w:val="22"/>
              </w:rPr>
              <w:t>CÓDIGO</w:t>
            </w:r>
            <w:r w:rsidR="009257AB" w:rsidRPr="008736F1">
              <w:rPr>
                <w:rFonts w:ascii="Arial" w:hAnsi="Arial" w:cs="Arial"/>
                <w:b/>
                <w:sz w:val="22"/>
                <w:szCs w:val="22"/>
              </w:rPr>
              <w:t xml:space="preserve">:    </w:t>
            </w:r>
            <w:r w:rsidR="00AC5159" w:rsidRPr="008736F1">
              <w:rPr>
                <w:rFonts w:ascii="Arial" w:hAnsi="Arial" w:cs="Arial"/>
                <w:b/>
                <w:sz w:val="22"/>
                <w:szCs w:val="22"/>
              </w:rPr>
              <w:t>304</w:t>
            </w:r>
            <w:r w:rsidR="009257AB" w:rsidRPr="008736F1">
              <w:rPr>
                <w:rFonts w:ascii="Arial" w:hAnsi="Arial" w:cs="Arial"/>
                <w:b/>
                <w:sz w:val="22"/>
                <w:szCs w:val="22"/>
              </w:rPr>
              <w:t>4</w:t>
            </w:r>
            <w:r w:rsidRPr="008736F1">
              <w:rPr>
                <w:rFonts w:ascii="Arial" w:hAnsi="Arial" w:cs="Arial"/>
                <w:b/>
                <w:sz w:val="22"/>
                <w:szCs w:val="22"/>
              </w:rPr>
              <w:t xml:space="preserve"> </w:t>
            </w:r>
          </w:p>
          <w:p w14:paraId="14A269DE" w14:textId="34F22F8C" w:rsidR="003D44FD" w:rsidRPr="008736F1" w:rsidRDefault="003D44FD" w:rsidP="005B45DA">
            <w:pPr>
              <w:spacing w:line="360" w:lineRule="auto"/>
              <w:ind w:left="567"/>
              <w:rPr>
                <w:rFonts w:ascii="Arial" w:hAnsi="Arial" w:cs="Arial"/>
                <w:b/>
                <w:sz w:val="22"/>
                <w:szCs w:val="22"/>
              </w:rPr>
            </w:pPr>
            <w:r w:rsidRPr="008736F1">
              <w:rPr>
                <w:rFonts w:ascii="Arial" w:hAnsi="Arial" w:cs="Arial"/>
                <w:b/>
                <w:sz w:val="22"/>
                <w:szCs w:val="22"/>
              </w:rPr>
              <w:t xml:space="preserve">ÁREA: </w:t>
            </w:r>
            <w:r w:rsidR="005A7AF4" w:rsidRPr="008736F1">
              <w:rPr>
                <w:rFonts w:ascii="Arial" w:hAnsi="Arial" w:cs="Arial"/>
                <w:b/>
                <w:sz w:val="22"/>
                <w:szCs w:val="22"/>
              </w:rPr>
              <w:t>FORMACIÓN BÁSICA</w:t>
            </w:r>
            <w:r w:rsidR="00AC5159" w:rsidRPr="008736F1">
              <w:rPr>
                <w:rFonts w:ascii="Arial" w:hAnsi="Arial" w:cs="Arial"/>
                <w:sz w:val="22"/>
                <w:szCs w:val="22"/>
              </w:rPr>
              <w:t xml:space="preserve">                      </w:t>
            </w:r>
            <w:r w:rsidRPr="008736F1">
              <w:rPr>
                <w:rFonts w:ascii="Arial" w:hAnsi="Arial" w:cs="Arial"/>
                <w:b/>
                <w:sz w:val="22"/>
                <w:szCs w:val="22"/>
              </w:rPr>
              <w:t>COMPONENTE:</w:t>
            </w:r>
            <w:r w:rsidR="00BB38F4" w:rsidRPr="008736F1">
              <w:rPr>
                <w:rFonts w:ascii="Arial" w:hAnsi="Arial" w:cs="Arial"/>
                <w:b/>
                <w:sz w:val="22"/>
                <w:szCs w:val="22"/>
              </w:rPr>
              <w:t xml:space="preserve"> </w:t>
            </w:r>
            <w:r w:rsidR="00A93479" w:rsidRPr="008736F1">
              <w:rPr>
                <w:rFonts w:ascii="Arial" w:hAnsi="Arial" w:cs="Arial"/>
                <w:b/>
                <w:sz w:val="22"/>
                <w:szCs w:val="22"/>
              </w:rPr>
              <w:t xml:space="preserve"> CONTEXTUALIZACIÓN Y FORMACIÓN SOCIO HUMANÍSTICA</w:t>
            </w:r>
          </w:p>
          <w:p w14:paraId="35C42571" w14:textId="55DF3767" w:rsidR="003D44FD" w:rsidRPr="008736F1" w:rsidRDefault="003D44FD" w:rsidP="005B45DA">
            <w:pPr>
              <w:spacing w:line="360" w:lineRule="auto"/>
              <w:ind w:left="567"/>
              <w:rPr>
                <w:rFonts w:ascii="Arial" w:hAnsi="Arial" w:cs="Arial"/>
                <w:b/>
                <w:sz w:val="22"/>
                <w:szCs w:val="22"/>
              </w:rPr>
            </w:pPr>
            <w:r w:rsidRPr="008736F1">
              <w:rPr>
                <w:rFonts w:ascii="Arial" w:hAnsi="Arial" w:cs="Arial"/>
                <w:b/>
                <w:sz w:val="22"/>
                <w:szCs w:val="22"/>
              </w:rPr>
              <w:t xml:space="preserve">Nº DE CRÉDITOS: </w:t>
            </w:r>
            <w:r w:rsidR="005A7AF4" w:rsidRPr="008736F1">
              <w:rPr>
                <w:rFonts w:ascii="Arial" w:hAnsi="Arial" w:cs="Arial"/>
                <w:b/>
                <w:sz w:val="22"/>
                <w:szCs w:val="22"/>
              </w:rPr>
              <w:t xml:space="preserve">2             </w:t>
            </w:r>
            <w:r w:rsidR="00AC5159" w:rsidRPr="008736F1">
              <w:rPr>
                <w:rFonts w:ascii="Arial" w:hAnsi="Arial" w:cs="Arial"/>
                <w:b/>
                <w:sz w:val="22"/>
                <w:szCs w:val="22"/>
              </w:rPr>
              <w:t xml:space="preserve">                        </w:t>
            </w:r>
            <w:r w:rsidRPr="008736F1">
              <w:rPr>
                <w:rFonts w:ascii="Arial" w:hAnsi="Arial" w:cs="Arial"/>
                <w:b/>
                <w:sz w:val="22"/>
                <w:szCs w:val="22"/>
              </w:rPr>
              <w:t>HTD</w:t>
            </w:r>
            <w:r w:rsidR="005A7AF4" w:rsidRPr="008736F1">
              <w:rPr>
                <w:rFonts w:ascii="Arial" w:hAnsi="Arial" w:cs="Arial"/>
                <w:b/>
                <w:sz w:val="22"/>
                <w:szCs w:val="22"/>
              </w:rPr>
              <w:t xml:space="preserve">: </w:t>
            </w:r>
            <w:r w:rsidR="00AC5159" w:rsidRPr="008736F1">
              <w:rPr>
                <w:rFonts w:ascii="Arial" w:hAnsi="Arial" w:cs="Arial"/>
                <w:b/>
                <w:sz w:val="22"/>
                <w:szCs w:val="22"/>
              </w:rPr>
              <w:t>2</w:t>
            </w:r>
            <w:r w:rsidR="005A7AF4" w:rsidRPr="008736F1">
              <w:rPr>
                <w:rFonts w:ascii="Arial" w:hAnsi="Arial" w:cs="Arial"/>
                <w:b/>
                <w:sz w:val="22"/>
                <w:szCs w:val="22"/>
              </w:rPr>
              <w:t xml:space="preserve">              </w:t>
            </w:r>
            <w:r w:rsidRPr="008736F1">
              <w:rPr>
                <w:rFonts w:ascii="Arial" w:hAnsi="Arial" w:cs="Arial"/>
                <w:b/>
                <w:sz w:val="22"/>
                <w:szCs w:val="22"/>
              </w:rPr>
              <w:t xml:space="preserve"> HTC:</w:t>
            </w:r>
            <w:r w:rsidR="005A7AF4" w:rsidRPr="008736F1">
              <w:rPr>
                <w:rFonts w:ascii="Arial" w:hAnsi="Arial" w:cs="Arial"/>
                <w:b/>
                <w:sz w:val="22"/>
                <w:szCs w:val="22"/>
              </w:rPr>
              <w:t xml:space="preserve"> </w:t>
            </w:r>
            <w:r w:rsidR="00AC5159" w:rsidRPr="008736F1">
              <w:rPr>
                <w:rFonts w:ascii="Arial" w:hAnsi="Arial" w:cs="Arial"/>
                <w:b/>
                <w:sz w:val="22"/>
                <w:szCs w:val="22"/>
              </w:rPr>
              <w:t>2</w:t>
            </w:r>
            <w:r w:rsidR="005A7AF4" w:rsidRPr="008736F1">
              <w:rPr>
                <w:rFonts w:ascii="Arial" w:hAnsi="Arial" w:cs="Arial"/>
                <w:b/>
                <w:sz w:val="22"/>
                <w:szCs w:val="22"/>
              </w:rPr>
              <w:t xml:space="preserve">          </w:t>
            </w:r>
            <w:r w:rsidRPr="008736F1">
              <w:rPr>
                <w:rFonts w:ascii="Arial" w:hAnsi="Arial" w:cs="Arial"/>
                <w:b/>
                <w:sz w:val="22"/>
                <w:szCs w:val="22"/>
              </w:rPr>
              <w:t xml:space="preserve">HTA: </w:t>
            </w:r>
            <w:r w:rsidR="00AC5159" w:rsidRPr="008736F1">
              <w:rPr>
                <w:rFonts w:ascii="Arial" w:hAnsi="Arial" w:cs="Arial"/>
                <w:b/>
                <w:sz w:val="22"/>
                <w:szCs w:val="22"/>
              </w:rPr>
              <w:t>2</w:t>
            </w:r>
          </w:p>
          <w:p w14:paraId="40DD37F1" w14:textId="5228C950" w:rsidR="00A25453" w:rsidRPr="004832E7" w:rsidRDefault="003D44FD" w:rsidP="005B45DA">
            <w:pPr>
              <w:spacing w:line="360" w:lineRule="auto"/>
              <w:ind w:left="567"/>
              <w:rPr>
                <w:rFonts w:ascii="Arial" w:hAnsi="Arial" w:cs="Arial"/>
                <w:sz w:val="18"/>
                <w:szCs w:val="22"/>
              </w:rPr>
            </w:pPr>
            <w:r w:rsidRPr="008736F1">
              <w:rPr>
                <w:rFonts w:ascii="Arial" w:hAnsi="Arial" w:cs="Arial"/>
                <w:b/>
                <w:sz w:val="22"/>
                <w:szCs w:val="22"/>
              </w:rPr>
              <w:t>Nº  DE ESTUDIANTES</w:t>
            </w:r>
            <w:r w:rsidR="004832E7">
              <w:rPr>
                <w:rFonts w:ascii="Arial" w:hAnsi="Arial" w:cs="Arial"/>
                <w:b/>
                <w:noProof/>
                <w:sz w:val="22"/>
                <w:szCs w:val="22"/>
              </w:rPr>
              <w:t>: 20</w:t>
            </w:r>
            <w:r w:rsidRPr="008736F1">
              <w:rPr>
                <w:rFonts w:ascii="Arial" w:hAnsi="Arial" w:cs="Arial"/>
                <w:b/>
                <w:noProof/>
                <w:sz w:val="22"/>
                <w:szCs w:val="22"/>
              </w:rPr>
              <w:br/>
            </w:r>
            <w:r w:rsidRPr="008736F1">
              <w:rPr>
                <w:rFonts w:ascii="Arial" w:hAnsi="Arial" w:cs="Arial"/>
                <w:sz w:val="18"/>
                <w:szCs w:val="22"/>
              </w:rPr>
              <w:t>Obligatorio Básico          Obligatorio  Complementario</w:t>
            </w:r>
            <w:r w:rsidR="00C128EE" w:rsidRPr="008736F1">
              <w:rPr>
                <w:rFonts w:ascii="Arial" w:hAnsi="Arial" w:cs="Arial"/>
                <w:sz w:val="18"/>
                <w:szCs w:val="22"/>
              </w:rPr>
              <w:t xml:space="preserve">  </w:t>
            </w:r>
            <w:r w:rsidR="00186F62">
              <w:rPr>
                <w:rFonts w:ascii="Arial" w:hAnsi="Arial" w:cs="Arial"/>
                <w:sz w:val="18"/>
                <w:szCs w:val="22"/>
              </w:rPr>
              <w:t>X</w:t>
            </w:r>
            <w:r w:rsidR="00C128EE" w:rsidRPr="008736F1">
              <w:rPr>
                <w:rFonts w:ascii="Arial" w:hAnsi="Arial" w:cs="Arial"/>
                <w:sz w:val="18"/>
                <w:szCs w:val="22"/>
              </w:rPr>
              <w:t xml:space="preserve"> </w:t>
            </w:r>
            <w:r w:rsidR="005A7AF4" w:rsidRPr="008736F1">
              <w:rPr>
                <w:rFonts w:ascii="Arial" w:hAnsi="Arial" w:cs="Arial"/>
                <w:sz w:val="18"/>
                <w:szCs w:val="22"/>
              </w:rPr>
              <w:t xml:space="preserve">     </w:t>
            </w:r>
            <w:r w:rsidR="00C128EE" w:rsidRPr="008736F1">
              <w:rPr>
                <w:rFonts w:ascii="Arial" w:hAnsi="Arial" w:cs="Arial"/>
                <w:sz w:val="18"/>
                <w:szCs w:val="22"/>
              </w:rPr>
              <w:t xml:space="preserve">Electivo Intrínseco   </w:t>
            </w:r>
            <w:r w:rsidRPr="008736F1">
              <w:rPr>
                <w:rFonts w:ascii="Arial" w:hAnsi="Arial" w:cs="Arial"/>
                <w:sz w:val="18"/>
                <w:szCs w:val="22"/>
              </w:rPr>
              <w:t xml:space="preserve">     Electivo Extrínseco</w:t>
            </w:r>
          </w:p>
        </w:tc>
      </w:tr>
      <w:tr w:rsidR="003D44FD" w:rsidRPr="008736F1"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8736F1" w:rsidRDefault="003D44FD" w:rsidP="005B45DA">
            <w:pPr>
              <w:pStyle w:val="Prrafodelista"/>
              <w:numPr>
                <w:ilvl w:val="0"/>
                <w:numId w:val="8"/>
              </w:numPr>
              <w:rPr>
                <w:rFonts w:ascii="Arial" w:hAnsi="Arial" w:cs="Arial"/>
                <w:b/>
                <w:noProof/>
                <w:sz w:val="22"/>
                <w:szCs w:val="22"/>
              </w:rPr>
            </w:pPr>
            <w:r w:rsidRPr="008736F1">
              <w:rPr>
                <w:rFonts w:ascii="Arial" w:hAnsi="Arial" w:cs="Arial"/>
                <w:b/>
                <w:noProof/>
                <w:sz w:val="22"/>
                <w:szCs w:val="22"/>
              </w:rPr>
              <w:t>CATEGORÍAS  METODOLÓGICAS</w:t>
            </w:r>
          </w:p>
        </w:tc>
      </w:tr>
      <w:tr w:rsidR="003D44FD" w:rsidRPr="008736F1"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64962B23" w:rsidR="003D44FD" w:rsidRPr="008736F1" w:rsidRDefault="003D44FD" w:rsidP="005B45DA">
            <w:pPr>
              <w:rPr>
                <w:rFonts w:ascii="Arial" w:hAnsi="Arial" w:cs="Arial"/>
                <w:b/>
                <w:sz w:val="22"/>
                <w:szCs w:val="22"/>
              </w:rPr>
            </w:pPr>
          </w:p>
          <w:p w14:paraId="66D2E3B5" w14:textId="252E0DD3" w:rsidR="005B45DA" w:rsidRPr="0081166E" w:rsidRDefault="005B45DA" w:rsidP="005B45DA">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 xml:space="preserve">                            PRÁCTICO X                 TEÓRICO-PRÁ</w:t>
            </w:r>
            <w:r w:rsidRPr="0081166E">
              <w:rPr>
                <w:rFonts w:ascii="Arial" w:hAnsi="Arial" w:cs="Arial"/>
                <w:b/>
                <w:sz w:val="20"/>
                <w:szCs w:val="20"/>
              </w:rPr>
              <w:t>C</w:t>
            </w:r>
            <w:r>
              <w:rPr>
                <w:rFonts w:ascii="Arial" w:hAnsi="Arial" w:cs="Arial"/>
                <w:b/>
                <w:sz w:val="20"/>
                <w:szCs w:val="20"/>
              </w:rPr>
              <w:t xml:space="preserve">TICO    </w:t>
            </w:r>
          </w:p>
          <w:p w14:paraId="43768CFE" w14:textId="77777777" w:rsidR="005B45DA" w:rsidRPr="0081166E" w:rsidRDefault="005B45DA" w:rsidP="005B45DA">
            <w:pPr>
              <w:ind w:left="567"/>
              <w:jc w:val="right"/>
              <w:rPr>
                <w:rFonts w:ascii="Arial" w:hAnsi="Arial" w:cs="Arial"/>
                <w:b/>
                <w:sz w:val="20"/>
                <w:szCs w:val="20"/>
              </w:rPr>
            </w:pPr>
          </w:p>
          <w:p w14:paraId="360BB7E1" w14:textId="77C46159" w:rsidR="005B45DA" w:rsidRPr="00411D07" w:rsidRDefault="005B45DA" w:rsidP="005B45DA">
            <w:pPr>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X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7A99F0C7" w14:textId="77777777" w:rsidR="005B45DA" w:rsidRDefault="005B45DA" w:rsidP="005B45DA">
            <w:pPr>
              <w:shd w:val="clear" w:color="auto" w:fill="FFFFFF" w:themeFill="background1"/>
              <w:ind w:left="567"/>
              <w:rPr>
                <w:rFonts w:ascii="Arial" w:hAnsi="Arial" w:cs="Arial"/>
                <w:bCs/>
                <w:iCs/>
                <w:sz w:val="20"/>
                <w:szCs w:val="20"/>
              </w:rPr>
            </w:pPr>
          </w:p>
          <w:p w14:paraId="7EB6EB6A" w14:textId="77777777" w:rsidR="005B45DA" w:rsidRDefault="005B45DA" w:rsidP="005B45DA">
            <w:pPr>
              <w:shd w:val="clear" w:color="auto" w:fill="FFFFFF" w:themeFill="background1"/>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A723BB7" w14:textId="77777777" w:rsidR="005B45DA" w:rsidRDefault="005B45DA" w:rsidP="005B45DA">
            <w:pPr>
              <w:shd w:val="clear" w:color="auto" w:fill="FFFFFF" w:themeFill="background1"/>
              <w:ind w:left="567"/>
              <w:rPr>
                <w:rFonts w:ascii="Arial" w:hAnsi="Arial" w:cs="Arial"/>
                <w:bCs/>
                <w:iCs/>
                <w:sz w:val="20"/>
                <w:szCs w:val="20"/>
              </w:rPr>
            </w:pPr>
          </w:p>
          <w:p w14:paraId="1B69BF36" w14:textId="77777777" w:rsidR="005B45DA" w:rsidRPr="00C50628" w:rsidRDefault="005B45DA" w:rsidP="005B45DA">
            <w:pPr>
              <w:ind w:left="567"/>
              <w:rPr>
                <w:rFonts w:ascii="Arial" w:hAnsi="Arial" w:cs="Arial"/>
                <w:noProof/>
                <w:sz w:val="20"/>
                <w:szCs w:val="20"/>
              </w:rPr>
            </w:pPr>
            <w:r>
              <w:rPr>
                <w:rFonts w:ascii="Arial" w:hAnsi="Arial" w:cs="Arial"/>
                <w:noProof/>
                <w:sz w:val="20"/>
                <w:szCs w:val="20"/>
              </w:rPr>
              <w:t>Otra: _____________________                               ¿Cuál?________________________</w:t>
            </w:r>
          </w:p>
          <w:p w14:paraId="5AC17C9F" w14:textId="77777777" w:rsidR="003D44FD" w:rsidRPr="008736F1" w:rsidRDefault="003D44FD" w:rsidP="005B45DA">
            <w:pPr>
              <w:rPr>
                <w:rFonts w:ascii="Arial" w:hAnsi="Arial" w:cs="Arial"/>
                <w:bCs/>
                <w:i/>
                <w:iCs/>
                <w:sz w:val="22"/>
                <w:szCs w:val="22"/>
              </w:rPr>
            </w:pPr>
          </w:p>
        </w:tc>
      </w:tr>
      <w:tr w:rsidR="003D44FD" w:rsidRPr="008736F1"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8736F1" w:rsidRDefault="003D44FD" w:rsidP="005B45DA">
            <w:pPr>
              <w:pStyle w:val="Prrafodelista"/>
              <w:numPr>
                <w:ilvl w:val="0"/>
                <w:numId w:val="8"/>
              </w:numPr>
              <w:jc w:val="both"/>
              <w:rPr>
                <w:rFonts w:ascii="Arial" w:hAnsi="Arial" w:cs="Arial"/>
                <w:b/>
                <w:noProof/>
                <w:sz w:val="22"/>
                <w:szCs w:val="22"/>
              </w:rPr>
            </w:pPr>
            <w:r w:rsidRPr="008736F1">
              <w:rPr>
                <w:rFonts w:ascii="Arial" w:hAnsi="Arial" w:cs="Arial"/>
                <w:b/>
                <w:noProof/>
                <w:sz w:val="22"/>
                <w:szCs w:val="22"/>
              </w:rPr>
              <w:t>PERFIL DEL DOCENTE</w:t>
            </w:r>
          </w:p>
        </w:tc>
      </w:tr>
      <w:tr w:rsidR="00C128EE" w:rsidRPr="008736F1"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8736F1" w:rsidRDefault="00FF7A33" w:rsidP="005B45DA">
            <w:pPr>
              <w:ind w:left="567"/>
              <w:jc w:val="both"/>
              <w:rPr>
                <w:rFonts w:ascii="Arial" w:hAnsi="Arial" w:cs="Arial"/>
                <w:sz w:val="22"/>
                <w:szCs w:val="22"/>
              </w:rPr>
            </w:pPr>
          </w:p>
          <w:p w14:paraId="58A93A86" w14:textId="6BABB785" w:rsidR="00721C19" w:rsidRPr="008736F1" w:rsidRDefault="00AC5159" w:rsidP="005B45DA">
            <w:pPr>
              <w:ind w:left="567"/>
              <w:jc w:val="both"/>
              <w:rPr>
                <w:rFonts w:ascii="Arial" w:hAnsi="Arial" w:cs="Arial"/>
                <w:sz w:val="22"/>
                <w:szCs w:val="22"/>
              </w:rPr>
            </w:pPr>
            <w:r w:rsidRPr="008736F1">
              <w:rPr>
                <w:rFonts w:ascii="Arial" w:eastAsiaTheme="minorHAnsi" w:hAnsi="Arial" w:cs="Arial"/>
                <w:sz w:val="22"/>
                <w:szCs w:val="22"/>
                <w:lang w:eastAsia="en-US"/>
              </w:rPr>
              <w:t>Profesional en el campo de la gestión y la producción en artes responsable de organizar académicamente la asignatura, tanto en las sesiones de seminario y de diseño de las actividades de taller.</w:t>
            </w:r>
          </w:p>
          <w:p w14:paraId="10AA95BD" w14:textId="77777777" w:rsidR="009257AB" w:rsidRPr="008736F1" w:rsidRDefault="009257AB" w:rsidP="005B45DA">
            <w:pPr>
              <w:ind w:left="567"/>
              <w:jc w:val="both"/>
              <w:rPr>
                <w:rFonts w:ascii="Arial" w:hAnsi="Arial" w:cs="Arial"/>
                <w:sz w:val="22"/>
                <w:szCs w:val="22"/>
              </w:rPr>
            </w:pPr>
          </w:p>
        </w:tc>
      </w:tr>
      <w:tr w:rsidR="001C192C" w:rsidRPr="008736F1"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27A51DC1" w:rsidR="005F079F" w:rsidRPr="008736F1" w:rsidRDefault="001C192C" w:rsidP="005B45DA">
            <w:pPr>
              <w:pStyle w:val="Prrafodelista"/>
              <w:ind w:left="574"/>
              <w:jc w:val="both"/>
              <w:rPr>
                <w:rFonts w:ascii="Arial" w:hAnsi="Arial" w:cs="Arial"/>
                <w:b/>
                <w:sz w:val="22"/>
                <w:szCs w:val="22"/>
              </w:rPr>
            </w:pPr>
            <w:r w:rsidRPr="008736F1">
              <w:rPr>
                <w:rFonts w:ascii="Arial" w:hAnsi="Arial" w:cs="Arial"/>
                <w:b/>
                <w:sz w:val="22"/>
                <w:szCs w:val="22"/>
              </w:rPr>
              <w:t>Nº DE DOCENTES</w:t>
            </w:r>
            <w:r w:rsidRPr="008736F1">
              <w:rPr>
                <w:rFonts w:ascii="Arial" w:hAnsi="Arial" w:cs="Arial"/>
                <w:b/>
                <w:sz w:val="22"/>
                <w:szCs w:val="22"/>
              </w:rPr>
              <w:softHyphen/>
            </w:r>
            <w:r w:rsidRPr="008736F1">
              <w:rPr>
                <w:rFonts w:ascii="Arial" w:hAnsi="Arial" w:cs="Arial"/>
                <w:b/>
                <w:sz w:val="22"/>
                <w:szCs w:val="22"/>
              </w:rPr>
              <w:softHyphen/>
            </w:r>
            <w:r w:rsidRPr="008736F1">
              <w:rPr>
                <w:rFonts w:ascii="Arial" w:hAnsi="Arial" w:cs="Arial"/>
                <w:b/>
                <w:sz w:val="22"/>
                <w:szCs w:val="22"/>
              </w:rPr>
              <w:softHyphen/>
            </w:r>
            <w:r w:rsidR="00C128EE" w:rsidRPr="008736F1">
              <w:rPr>
                <w:rFonts w:ascii="Arial" w:hAnsi="Arial" w:cs="Arial"/>
                <w:b/>
                <w:sz w:val="22"/>
                <w:szCs w:val="22"/>
              </w:rPr>
              <w:t>: 1</w:t>
            </w:r>
            <w:r w:rsidR="00286D7A" w:rsidRPr="008736F1">
              <w:rPr>
                <w:rFonts w:ascii="Arial" w:hAnsi="Arial" w:cs="Arial"/>
                <w:b/>
                <w:sz w:val="22"/>
                <w:szCs w:val="22"/>
              </w:rPr>
              <w:t xml:space="preserve"> y varios monitores</w:t>
            </w:r>
          </w:p>
        </w:tc>
      </w:tr>
      <w:tr w:rsidR="003D44FD" w:rsidRPr="008736F1"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 xml:space="preserve">JUSTIFICACIÓN DEL ESPACIO ACADÉMICO </w:t>
            </w:r>
          </w:p>
        </w:tc>
      </w:tr>
      <w:tr w:rsidR="001C192C" w:rsidRPr="008736F1"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8736F1" w:rsidRDefault="00F20FEF" w:rsidP="005B45DA">
            <w:pPr>
              <w:ind w:left="567"/>
              <w:jc w:val="both"/>
              <w:rPr>
                <w:rFonts w:ascii="Arial" w:hAnsi="Arial" w:cs="Arial"/>
                <w:sz w:val="22"/>
                <w:szCs w:val="22"/>
              </w:rPr>
            </w:pPr>
          </w:p>
          <w:p w14:paraId="21CFAFF0"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Es necesario dotar a los estudiantes de herramientas que permitan la viabilidad de sus iniciativas artísticas y culturales. Por otra parte se debe aportar a la capacidad de los egresados para participar solventemente en el mercado laboral a partir de sus propias iniciativas.</w:t>
            </w:r>
          </w:p>
          <w:p w14:paraId="379D4408"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También se hace evidente la necesidad de involucrar al estudiante en la responsabilidad que le corresponde como agente activo de la institucionalidad cultural. Adicionalmente, se requieren subrayar las responsabilidades de los estudiantes y los artistas en la construcción de asociatividad para el sector cultural y responder a los retos de participación frente a las instancias de definición de la política cultural. </w:t>
            </w:r>
          </w:p>
          <w:p w14:paraId="185F76A2" w14:textId="27E0E128" w:rsidR="001C192C" w:rsidRPr="008736F1" w:rsidRDefault="008736F1" w:rsidP="005B45DA">
            <w:pPr>
              <w:ind w:left="567"/>
              <w:jc w:val="both"/>
              <w:rPr>
                <w:rFonts w:ascii="Arial" w:hAnsi="Arial" w:cs="Arial"/>
                <w:sz w:val="22"/>
                <w:szCs w:val="22"/>
              </w:rPr>
            </w:pPr>
            <w:r w:rsidRPr="008736F1">
              <w:rPr>
                <w:rFonts w:ascii="Arial" w:eastAsiaTheme="minorHAnsi" w:hAnsi="Arial" w:cs="Arial"/>
                <w:sz w:val="22"/>
                <w:szCs w:val="22"/>
                <w:lang w:eastAsia="en-US"/>
              </w:rPr>
              <w:t>Por otra parte, resulta indispensable reflexionar sobre las relaciones entre la cultura y el mercado. Estas relaciones establecen problemáticas de hondo impacto en la cultura, la sociedad, la educación y la universidad</w:t>
            </w:r>
            <w:r w:rsidR="009257AB" w:rsidRPr="008736F1">
              <w:rPr>
                <w:rFonts w:ascii="Arial" w:hAnsi="Arial" w:cs="Arial"/>
                <w:sz w:val="22"/>
                <w:szCs w:val="22"/>
              </w:rPr>
              <w:t>.</w:t>
            </w:r>
          </w:p>
          <w:p w14:paraId="2156D5C8" w14:textId="77777777" w:rsidR="00051BFF" w:rsidRPr="008736F1" w:rsidRDefault="00051BFF" w:rsidP="005B45DA">
            <w:pPr>
              <w:jc w:val="both"/>
              <w:rPr>
                <w:rFonts w:ascii="Arial" w:hAnsi="Arial" w:cs="Arial"/>
                <w:sz w:val="22"/>
                <w:szCs w:val="22"/>
              </w:rPr>
            </w:pPr>
          </w:p>
        </w:tc>
      </w:tr>
      <w:tr w:rsidR="003D44FD" w:rsidRPr="008736F1"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OBJETIVO GENERAL</w:t>
            </w:r>
          </w:p>
        </w:tc>
      </w:tr>
      <w:tr w:rsidR="001C192C" w:rsidRPr="008736F1"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77777777" w:rsidR="00DC2952" w:rsidRPr="008736F1" w:rsidRDefault="00DC2952" w:rsidP="005B45DA">
            <w:pPr>
              <w:ind w:left="567"/>
              <w:jc w:val="both"/>
              <w:rPr>
                <w:rFonts w:ascii="Arial" w:hAnsi="Arial" w:cs="Arial"/>
                <w:sz w:val="22"/>
                <w:szCs w:val="22"/>
              </w:rPr>
            </w:pPr>
          </w:p>
          <w:p w14:paraId="3B7DFB0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Adquirir conceptos e instrumentos de para la gestión cultural y la producción de eventos artísticos y culturales. </w:t>
            </w:r>
          </w:p>
          <w:p w14:paraId="77F4E332" w14:textId="5D2B8F20" w:rsidR="009257AB" w:rsidRPr="008736F1" w:rsidRDefault="009257AB" w:rsidP="005B45DA">
            <w:pPr>
              <w:ind w:left="567"/>
              <w:jc w:val="both"/>
              <w:rPr>
                <w:rFonts w:ascii="Arial" w:hAnsi="Arial" w:cs="Arial"/>
                <w:sz w:val="22"/>
                <w:szCs w:val="22"/>
              </w:rPr>
            </w:pPr>
          </w:p>
        </w:tc>
      </w:tr>
      <w:tr w:rsidR="003D44FD" w:rsidRPr="008736F1"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OBJETIVOS ESPECÍFICOS</w:t>
            </w:r>
          </w:p>
        </w:tc>
      </w:tr>
      <w:tr w:rsidR="001C192C" w:rsidRPr="008736F1"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19856084" w:rsidR="00E566C8" w:rsidRPr="008736F1" w:rsidRDefault="00E566C8" w:rsidP="005B45DA">
            <w:pPr>
              <w:pStyle w:val="Prrafodelista"/>
              <w:ind w:left="574"/>
              <w:jc w:val="both"/>
              <w:rPr>
                <w:rFonts w:ascii="Arial" w:hAnsi="Arial" w:cs="Arial"/>
                <w:b/>
                <w:sz w:val="22"/>
                <w:szCs w:val="22"/>
              </w:rPr>
            </w:pPr>
          </w:p>
          <w:p w14:paraId="7E46E8F1"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Contribuir a los procesos de gestión y producción de Casabierta, así como a los de otras ofertas de producción artística y cultural de la Facultad, como escenarios de experiencia y práctica formativa. </w:t>
            </w:r>
          </w:p>
          <w:p w14:paraId="0163683B"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Orientar los procesos académicos a la realización de una práctica formativa en gestión y producción dentro de Casabierta  </w:t>
            </w:r>
          </w:p>
          <w:p w14:paraId="5DA24A84"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Adquirir conceptos e instrumentos básicos sobre la organización empresarial y el recurso humano en el sector artístico y cultural</w:t>
            </w:r>
          </w:p>
          <w:p w14:paraId="37D8CF3C" w14:textId="77777777"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 xml:space="preserve">Adquirir conceptos e instrumentos básicos sobre técnicas de negociación, técnicas de obtención  del patrocinio y captación de recursos externos, técnicas de imagen y comunicación, gestión presupuestaria y financiera </w:t>
            </w:r>
          </w:p>
          <w:p w14:paraId="361194CE" w14:textId="13930C70" w:rsidR="008736F1" w:rsidRPr="005B45DA" w:rsidRDefault="008736F1" w:rsidP="005B45DA">
            <w:pPr>
              <w:pStyle w:val="Prrafodelista"/>
              <w:widowControl w:val="0"/>
              <w:numPr>
                <w:ilvl w:val="0"/>
                <w:numId w:val="15"/>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Adquirir técnicas y conceptos para la planeación y ejecución de los eventos artísticos de distintas expresiones.</w:t>
            </w:r>
          </w:p>
          <w:p w14:paraId="01E7EBF0" w14:textId="10241729" w:rsidR="00F77C91" w:rsidRPr="008736F1" w:rsidRDefault="00F77C91" w:rsidP="005B45DA">
            <w:pPr>
              <w:jc w:val="both"/>
              <w:rPr>
                <w:rFonts w:ascii="Arial" w:hAnsi="Arial" w:cs="Arial"/>
                <w:sz w:val="22"/>
                <w:szCs w:val="22"/>
              </w:rPr>
            </w:pPr>
          </w:p>
        </w:tc>
      </w:tr>
      <w:tr w:rsidR="003D44FD" w:rsidRPr="008736F1"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COMPETENCIAS, CAPACIDADES Y HABILIDADES DE FORMACIÓN:</w:t>
            </w:r>
          </w:p>
        </w:tc>
      </w:tr>
      <w:tr w:rsidR="001C192C" w:rsidRPr="008736F1"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8736F1" w:rsidRDefault="00523F3D" w:rsidP="005B45DA">
            <w:pPr>
              <w:pStyle w:val="Prrafodelista"/>
              <w:ind w:left="574"/>
              <w:jc w:val="both"/>
              <w:rPr>
                <w:rFonts w:ascii="Arial" w:hAnsi="Arial" w:cs="Arial"/>
                <w:sz w:val="22"/>
                <w:szCs w:val="22"/>
              </w:rPr>
            </w:pPr>
          </w:p>
          <w:p w14:paraId="519BC3A1" w14:textId="4B408FEE" w:rsidR="008736F1" w:rsidRPr="005B45DA" w:rsidRDefault="008736F1" w:rsidP="005B45DA">
            <w:pPr>
              <w:pStyle w:val="Prrafodelista"/>
              <w:widowControl w:val="0"/>
              <w:numPr>
                <w:ilvl w:val="0"/>
                <w:numId w:val="16"/>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Comprende los recursos y técnicas de la gestión cultural y de la producción artística</w:t>
            </w:r>
          </w:p>
          <w:p w14:paraId="5FACC7A9" w14:textId="77777777" w:rsidR="008736F1" w:rsidRPr="005B45DA" w:rsidRDefault="008736F1" w:rsidP="005B45DA">
            <w:pPr>
              <w:pStyle w:val="Prrafodelista"/>
              <w:widowControl w:val="0"/>
              <w:numPr>
                <w:ilvl w:val="0"/>
                <w:numId w:val="16"/>
              </w:numPr>
              <w:autoSpaceDE w:val="0"/>
              <w:autoSpaceDN w:val="0"/>
              <w:adjustRightInd w:val="0"/>
              <w:rPr>
                <w:rFonts w:ascii="Arial" w:eastAsiaTheme="minorHAnsi" w:hAnsi="Arial" w:cs="Arial"/>
                <w:sz w:val="22"/>
                <w:szCs w:val="22"/>
                <w:lang w:eastAsia="en-US"/>
              </w:rPr>
            </w:pPr>
            <w:r w:rsidRPr="005B45DA">
              <w:rPr>
                <w:rFonts w:ascii="Arial" w:eastAsiaTheme="minorHAnsi" w:hAnsi="Arial" w:cs="Arial"/>
                <w:sz w:val="22"/>
                <w:szCs w:val="22"/>
                <w:lang w:eastAsia="en-US"/>
              </w:rPr>
              <w:t>Aplica recursos y técnicas de la gestión cultural y de la producción artística</w:t>
            </w:r>
          </w:p>
          <w:p w14:paraId="06DE8817" w14:textId="77777777" w:rsidR="00B22EA5" w:rsidRPr="008736F1" w:rsidRDefault="008736F1" w:rsidP="005B45DA">
            <w:pPr>
              <w:pStyle w:val="Prrafodelista"/>
              <w:numPr>
                <w:ilvl w:val="0"/>
                <w:numId w:val="16"/>
              </w:numPr>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Valora el ejercicio de desarrollo de proyectos con base en la aplicación de recursos y técnicas de la gestión cultural y la producción artística </w:t>
            </w:r>
          </w:p>
          <w:p w14:paraId="77E27F8B" w14:textId="027485E0" w:rsidR="008736F1" w:rsidRPr="008736F1" w:rsidRDefault="008736F1" w:rsidP="005B45DA">
            <w:pPr>
              <w:pStyle w:val="Prrafodelista"/>
              <w:ind w:left="574"/>
              <w:jc w:val="both"/>
              <w:rPr>
                <w:rFonts w:ascii="Arial" w:hAnsi="Arial" w:cs="Arial"/>
                <w:sz w:val="22"/>
                <w:szCs w:val="22"/>
              </w:rPr>
            </w:pPr>
          </w:p>
        </w:tc>
      </w:tr>
      <w:tr w:rsidR="001C192C" w:rsidRPr="008736F1"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8736F1" w:rsidRDefault="001C192C" w:rsidP="005B45DA">
            <w:pPr>
              <w:pStyle w:val="Textoindependiente"/>
              <w:numPr>
                <w:ilvl w:val="0"/>
                <w:numId w:val="8"/>
              </w:numPr>
              <w:spacing w:after="0"/>
              <w:jc w:val="both"/>
              <w:rPr>
                <w:rFonts w:ascii="Arial" w:hAnsi="Arial" w:cs="Arial"/>
                <w:b/>
                <w:sz w:val="22"/>
                <w:szCs w:val="22"/>
              </w:rPr>
            </w:pPr>
            <w:r w:rsidRPr="008736F1">
              <w:rPr>
                <w:rFonts w:ascii="Arial" w:hAnsi="Arial" w:cs="Arial"/>
                <w:b/>
                <w:sz w:val="22"/>
                <w:szCs w:val="22"/>
              </w:rPr>
              <w:t>SABERES PREVIOS</w:t>
            </w:r>
          </w:p>
        </w:tc>
      </w:tr>
      <w:tr w:rsidR="001C192C" w:rsidRPr="008736F1"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8736F1" w:rsidRDefault="009C5C31" w:rsidP="005B45DA">
            <w:pPr>
              <w:pStyle w:val="Prrafodelista"/>
              <w:ind w:left="574"/>
              <w:jc w:val="both"/>
              <w:rPr>
                <w:rFonts w:ascii="Arial" w:hAnsi="Arial" w:cs="Arial"/>
                <w:sz w:val="22"/>
                <w:szCs w:val="22"/>
              </w:rPr>
            </w:pPr>
          </w:p>
          <w:p w14:paraId="027127E7"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Conocimientos generales sobre la puesta en escena, sus componentes y su estructuración. </w:t>
            </w:r>
          </w:p>
          <w:p w14:paraId="5767E1F5" w14:textId="4A14895B"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Generalidades sobre la gestión artística y cultural.</w:t>
            </w:r>
          </w:p>
          <w:p w14:paraId="14C2D980" w14:textId="5766C81E" w:rsidR="009C5C31" w:rsidRPr="008736F1" w:rsidRDefault="009C5C31" w:rsidP="005B45DA">
            <w:pPr>
              <w:jc w:val="both"/>
              <w:rPr>
                <w:rFonts w:ascii="Arial" w:hAnsi="Arial" w:cs="Arial"/>
                <w:sz w:val="22"/>
                <w:szCs w:val="22"/>
              </w:rPr>
            </w:pPr>
          </w:p>
        </w:tc>
      </w:tr>
      <w:tr w:rsidR="004D7E6A" w:rsidRPr="008736F1"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8736F1" w:rsidRDefault="004D7E6A"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CONTENIDOS</w:t>
            </w:r>
          </w:p>
        </w:tc>
      </w:tr>
      <w:tr w:rsidR="004D7E6A" w:rsidRPr="008736F1" w14:paraId="349321F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D7B3" w14:textId="4BD1D971" w:rsidR="00D77848" w:rsidRPr="008736F1" w:rsidRDefault="00D77848" w:rsidP="005B45DA">
            <w:pPr>
              <w:pStyle w:val="Prrafodelista"/>
              <w:ind w:left="574"/>
              <w:jc w:val="both"/>
              <w:rPr>
                <w:rFonts w:ascii="Arial" w:hAnsi="Arial" w:cs="Arial"/>
                <w:sz w:val="22"/>
                <w:szCs w:val="22"/>
              </w:rPr>
            </w:pPr>
          </w:p>
          <w:p w14:paraId="7530E94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La organización empresarial y el recurso humano en el sector cultural</w:t>
            </w:r>
          </w:p>
          <w:p w14:paraId="707166C9"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negociación</w:t>
            </w:r>
          </w:p>
          <w:p w14:paraId="498116BE"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obtención de patrocinio y captación de recursos externos</w:t>
            </w:r>
          </w:p>
          <w:p w14:paraId="78525C40"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imagen y comunicación</w:t>
            </w:r>
          </w:p>
          <w:p w14:paraId="0AA9EC4E"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Técnicas de gestión presupuestaria y financiera</w:t>
            </w:r>
          </w:p>
          <w:p w14:paraId="33DB12E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Políticas culturales</w:t>
            </w:r>
          </w:p>
          <w:p w14:paraId="7671D67A"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Economía de la cultura</w:t>
            </w:r>
          </w:p>
          <w:p w14:paraId="2EF6C975" w14:textId="083DF1FF" w:rsidR="00E36327" w:rsidRPr="008736F1" w:rsidRDefault="008736F1" w:rsidP="005B45DA">
            <w:pPr>
              <w:pStyle w:val="Prrafodelista"/>
              <w:ind w:left="574"/>
              <w:jc w:val="both"/>
              <w:rPr>
                <w:rFonts w:ascii="Arial" w:hAnsi="Arial" w:cs="Arial"/>
                <w:sz w:val="22"/>
                <w:szCs w:val="22"/>
              </w:rPr>
            </w:pPr>
            <w:r w:rsidRPr="008736F1">
              <w:rPr>
                <w:rFonts w:ascii="Arial" w:eastAsiaTheme="minorHAnsi" w:hAnsi="Arial" w:cs="Arial"/>
                <w:sz w:val="22"/>
                <w:szCs w:val="22"/>
                <w:lang w:eastAsia="en-US"/>
              </w:rPr>
              <w:t>El proceso de producción</w:t>
            </w:r>
          </w:p>
          <w:p w14:paraId="3C30BB6D" w14:textId="6D63F68F" w:rsidR="001C1000" w:rsidRPr="008736F1" w:rsidRDefault="001C1000" w:rsidP="005B45DA">
            <w:pPr>
              <w:pStyle w:val="Prrafodelista"/>
              <w:ind w:left="574"/>
              <w:jc w:val="both"/>
              <w:rPr>
                <w:rFonts w:ascii="Arial" w:hAnsi="Arial" w:cs="Arial"/>
                <w:sz w:val="22"/>
                <w:szCs w:val="22"/>
              </w:rPr>
            </w:pPr>
          </w:p>
        </w:tc>
      </w:tr>
      <w:tr w:rsidR="003D44FD" w:rsidRPr="008736F1"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METODOLOGÍA</w:t>
            </w:r>
          </w:p>
        </w:tc>
      </w:tr>
      <w:tr w:rsidR="001C192C" w:rsidRPr="008736F1"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8736F1" w:rsidRDefault="00523F3D" w:rsidP="005B45DA">
            <w:pPr>
              <w:pStyle w:val="Prrafodelista"/>
              <w:ind w:left="574"/>
              <w:jc w:val="both"/>
              <w:rPr>
                <w:rFonts w:ascii="Arial" w:hAnsi="Arial" w:cs="Arial"/>
                <w:sz w:val="22"/>
                <w:szCs w:val="22"/>
              </w:rPr>
            </w:pPr>
          </w:p>
          <w:p w14:paraId="5E7D593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Seminario taller. Se desarrollan contenidos pertinentes a todos los casos en sesiones de seminario. Se desarrolla un segundo momento para la producción de los ítems del trabajo de grado en clase con seguimiento particularizado para cada estudiante. El desarrollo completo de cada espacio académico se contempla en dos (4) horas semanales por dieciséis (16) semanas de clase. </w:t>
            </w:r>
          </w:p>
          <w:p w14:paraId="09D3A211"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Los estudiantes están organizados grupos de trabajo en proyectos de gestión o producción que constituyen su evaluación final. Los proyectos pueden articularse con extensión universitaria, pero todos deben tener aplicación real.</w:t>
            </w:r>
          </w:p>
          <w:p w14:paraId="0857BBA0" w14:textId="77777777" w:rsidR="00D77848" w:rsidRPr="008736F1" w:rsidRDefault="008736F1" w:rsidP="005B45DA">
            <w:pPr>
              <w:pStyle w:val="Prrafodelista"/>
              <w:ind w:left="574"/>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Los monitores de la cátedra se responsabilizan del apoyo a los estudiantes delegado por el coordinador del espacio académico. Tienen a su cargo la recolección de los materiales escritos exigidos y de llevar el registro de asistencia.</w:t>
            </w:r>
          </w:p>
          <w:p w14:paraId="29F00394" w14:textId="16FD23EB" w:rsidR="008736F1" w:rsidRPr="008736F1" w:rsidRDefault="008736F1" w:rsidP="005B45DA">
            <w:pPr>
              <w:pStyle w:val="Prrafodelista"/>
              <w:ind w:left="574"/>
              <w:jc w:val="both"/>
              <w:rPr>
                <w:rFonts w:ascii="Arial" w:hAnsi="Arial" w:cs="Arial"/>
                <w:sz w:val="22"/>
                <w:szCs w:val="22"/>
              </w:rPr>
            </w:pPr>
          </w:p>
        </w:tc>
      </w:tr>
      <w:tr w:rsidR="003D44FD" w:rsidRPr="008736F1"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RECURSOS</w:t>
            </w:r>
          </w:p>
        </w:tc>
      </w:tr>
      <w:tr w:rsidR="001C192C" w:rsidRPr="008736F1"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8736F1" w:rsidRDefault="00F20FEF" w:rsidP="005B45DA">
            <w:pPr>
              <w:pStyle w:val="Prrafodelista"/>
              <w:ind w:left="574"/>
              <w:jc w:val="both"/>
              <w:rPr>
                <w:rFonts w:ascii="Arial" w:hAnsi="Arial" w:cs="Arial"/>
                <w:sz w:val="22"/>
                <w:szCs w:val="22"/>
              </w:rPr>
            </w:pPr>
          </w:p>
          <w:p w14:paraId="247384DD"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 xml:space="preserve">El espacio académico requiere de diferentes instrumentos que viabilicen el acceso a la información, el desarrollo de los procesos y contribuyan a productos de investigación más visibles y pertinentes. Para tal fin demanda: Bibliografía especializada, Fonografía, Filmografía, Bases de datos, Internet, Computadores personales con  licenciamiento de procesador de textos, hojas de cálculo y presentación de diapositivas, Centro de documentación y biblioteca. </w:t>
            </w:r>
          </w:p>
          <w:p w14:paraId="76BBB296" w14:textId="7EBCC801"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Apoyo de gestión para intercambio y préstamo interbibliotecario</w:t>
            </w:r>
          </w:p>
          <w:p w14:paraId="082C14FE" w14:textId="0CE932A6" w:rsidR="00D77848" w:rsidRPr="008736F1" w:rsidRDefault="00D77848" w:rsidP="005B45DA">
            <w:pPr>
              <w:jc w:val="both"/>
              <w:rPr>
                <w:rFonts w:ascii="Arial" w:hAnsi="Arial" w:cs="Arial"/>
                <w:b/>
                <w:sz w:val="22"/>
                <w:szCs w:val="22"/>
              </w:rPr>
            </w:pPr>
          </w:p>
        </w:tc>
      </w:tr>
      <w:tr w:rsidR="003D44FD" w:rsidRPr="008736F1" w14:paraId="25C2FD6B" w14:textId="77777777" w:rsidTr="008736F1">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EVALUACIÓN</w:t>
            </w:r>
          </w:p>
        </w:tc>
      </w:tr>
      <w:tr w:rsidR="008736F1" w:rsidRPr="008736F1" w14:paraId="2875EF2A" w14:textId="77777777" w:rsidTr="00845A41">
        <w:trPr>
          <w:trHeight w:val="437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4D495" w14:textId="77777777" w:rsidR="008736F1" w:rsidRPr="008736F1" w:rsidRDefault="008736F1" w:rsidP="005B45DA">
            <w:pPr>
              <w:widowControl w:val="0"/>
              <w:autoSpaceDE w:val="0"/>
              <w:autoSpaceDN w:val="0"/>
              <w:adjustRightInd w:val="0"/>
              <w:ind w:left="567"/>
              <w:rPr>
                <w:rFonts w:ascii="Arial" w:eastAsiaTheme="minorHAnsi" w:hAnsi="Arial" w:cs="Arial"/>
                <w:sz w:val="22"/>
                <w:szCs w:val="22"/>
                <w:lang w:eastAsia="en-US"/>
              </w:rPr>
            </w:pPr>
            <w:r w:rsidRPr="008736F1">
              <w:rPr>
                <w:rFonts w:ascii="Arial" w:eastAsiaTheme="minorHAnsi" w:hAnsi="Arial" w:cs="Arial"/>
                <w:sz w:val="22"/>
                <w:szCs w:val="22"/>
                <w:lang w:eastAsia="en-US"/>
              </w:rPr>
              <w:t>Aspectos a evaluar: Capacidad de comprensión y apropiación de herramientas y recursos; Precisión en los términos empleados en los referentes conceptuales; Capacidad de síntesis y análisis; Presencialidad e interés manifiesto.</w:t>
            </w:r>
          </w:p>
          <w:p w14:paraId="52481BFA" w14:textId="77777777" w:rsidR="008736F1" w:rsidRPr="008736F1" w:rsidRDefault="008736F1" w:rsidP="005B45DA">
            <w:pPr>
              <w:pStyle w:val="Prrafodelista"/>
              <w:ind w:left="502"/>
              <w:jc w:val="both"/>
              <w:rPr>
                <w:rFonts w:ascii="Arial" w:eastAsiaTheme="minorHAnsi" w:hAnsi="Arial" w:cs="Arial"/>
                <w:sz w:val="22"/>
                <w:szCs w:val="22"/>
                <w:lang w:eastAsia="en-US"/>
              </w:rPr>
            </w:pPr>
            <w:r w:rsidRPr="008736F1">
              <w:rPr>
                <w:rFonts w:ascii="Arial" w:eastAsiaTheme="minorHAnsi" w:hAnsi="Arial" w:cs="Arial"/>
                <w:sz w:val="22"/>
                <w:szCs w:val="22"/>
                <w:lang w:eastAsia="en-US"/>
              </w:rPr>
              <w:t>La ponderación de esta evaluación se consolidará en tres momentos específicos del curso así:</w:t>
            </w:r>
          </w:p>
          <w:tbl>
            <w:tblPr>
              <w:tblStyle w:val="Tablaconcuadrcula"/>
              <w:tblW w:w="0" w:type="auto"/>
              <w:tblInd w:w="137" w:type="dxa"/>
              <w:tblLayout w:type="fixed"/>
              <w:tblLook w:val="04A0" w:firstRow="1" w:lastRow="0" w:firstColumn="1" w:lastColumn="0" w:noHBand="0" w:noVBand="1"/>
            </w:tblPr>
            <w:tblGrid>
              <w:gridCol w:w="1234"/>
              <w:gridCol w:w="3727"/>
              <w:gridCol w:w="1843"/>
              <w:gridCol w:w="2126"/>
            </w:tblGrid>
            <w:tr w:rsidR="008736F1" w:rsidRPr="008736F1" w14:paraId="48ACFDD2" w14:textId="77777777" w:rsidTr="008736F1">
              <w:trPr>
                <w:trHeight w:val="388"/>
              </w:trPr>
              <w:tc>
                <w:tcPr>
                  <w:tcW w:w="1234" w:type="dxa"/>
                  <w:vAlign w:val="center"/>
                </w:tcPr>
                <w:p w14:paraId="63C66B27" w14:textId="77777777" w:rsidR="008736F1" w:rsidRPr="008736F1" w:rsidRDefault="008736F1" w:rsidP="00F14C24">
                  <w:pPr>
                    <w:framePr w:hSpace="141" w:wrap="around" w:vAnchor="text" w:hAnchor="margin" w:y="-7"/>
                    <w:ind w:left="284"/>
                    <w:jc w:val="both"/>
                    <w:rPr>
                      <w:rFonts w:ascii="Arial" w:hAnsi="Arial" w:cs="Arial"/>
                      <w:sz w:val="22"/>
                      <w:szCs w:val="22"/>
                    </w:rPr>
                  </w:pPr>
                </w:p>
              </w:tc>
              <w:tc>
                <w:tcPr>
                  <w:tcW w:w="3727" w:type="dxa"/>
                  <w:vAlign w:val="center"/>
                </w:tcPr>
                <w:p w14:paraId="4E0995E0" w14:textId="77777777" w:rsidR="008736F1" w:rsidRPr="008736F1" w:rsidRDefault="008736F1" w:rsidP="00F14C24">
                  <w:pPr>
                    <w:framePr w:hSpace="141" w:wrap="around" w:vAnchor="text" w:hAnchor="margin" w:y="-7"/>
                    <w:ind w:left="284"/>
                    <w:jc w:val="center"/>
                    <w:rPr>
                      <w:rFonts w:ascii="Arial" w:hAnsi="Arial" w:cs="Arial"/>
                      <w:sz w:val="22"/>
                      <w:szCs w:val="22"/>
                    </w:rPr>
                  </w:pPr>
                  <w:r w:rsidRPr="008736F1">
                    <w:rPr>
                      <w:rFonts w:ascii="Arial" w:hAnsi="Arial" w:cs="Arial"/>
                      <w:b/>
                      <w:sz w:val="22"/>
                      <w:szCs w:val="22"/>
                    </w:rPr>
                    <w:t>TIPO DE EVALUACIÓN</w:t>
                  </w:r>
                </w:p>
              </w:tc>
              <w:tc>
                <w:tcPr>
                  <w:tcW w:w="1843" w:type="dxa"/>
                  <w:vAlign w:val="center"/>
                </w:tcPr>
                <w:p w14:paraId="60C7A2FE" w14:textId="77777777" w:rsidR="008736F1" w:rsidRPr="008736F1" w:rsidRDefault="008736F1" w:rsidP="00F14C24">
                  <w:pPr>
                    <w:framePr w:hSpace="141" w:wrap="around" w:vAnchor="text" w:hAnchor="margin" w:y="-7"/>
                    <w:ind w:left="284"/>
                    <w:jc w:val="center"/>
                    <w:rPr>
                      <w:rFonts w:ascii="Arial" w:hAnsi="Arial" w:cs="Arial"/>
                      <w:sz w:val="22"/>
                      <w:szCs w:val="22"/>
                    </w:rPr>
                  </w:pPr>
                  <w:r w:rsidRPr="008736F1">
                    <w:rPr>
                      <w:rFonts w:ascii="Arial" w:hAnsi="Arial" w:cs="Arial"/>
                      <w:b/>
                      <w:sz w:val="22"/>
                      <w:szCs w:val="22"/>
                    </w:rPr>
                    <w:t>FECHA</w:t>
                  </w:r>
                </w:p>
              </w:tc>
              <w:tc>
                <w:tcPr>
                  <w:tcW w:w="2126" w:type="dxa"/>
                  <w:vAlign w:val="center"/>
                </w:tcPr>
                <w:p w14:paraId="65C4C456" w14:textId="77777777" w:rsidR="008736F1" w:rsidRPr="008736F1" w:rsidRDefault="008736F1" w:rsidP="00F14C24">
                  <w:pPr>
                    <w:framePr w:hSpace="141" w:wrap="around" w:vAnchor="text" w:hAnchor="margin" w:y="-7"/>
                    <w:jc w:val="center"/>
                    <w:rPr>
                      <w:rFonts w:ascii="Arial" w:hAnsi="Arial" w:cs="Arial"/>
                      <w:sz w:val="22"/>
                      <w:szCs w:val="22"/>
                    </w:rPr>
                  </w:pPr>
                  <w:r w:rsidRPr="008736F1">
                    <w:rPr>
                      <w:rFonts w:ascii="Arial" w:hAnsi="Arial" w:cs="Arial"/>
                      <w:b/>
                      <w:sz w:val="22"/>
                      <w:szCs w:val="22"/>
                    </w:rPr>
                    <w:t>PORCENTAJE</w:t>
                  </w:r>
                </w:p>
              </w:tc>
            </w:tr>
            <w:tr w:rsidR="008736F1" w:rsidRPr="008736F1" w14:paraId="6BB0FF8A" w14:textId="77777777" w:rsidTr="008736F1">
              <w:trPr>
                <w:trHeight w:val="472"/>
              </w:trPr>
              <w:tc>
                <w:tcPr>
                  <w:tcW w:w="1234" w:type="dxa"/>
                  <w:vAlign w:val="center"/>
                </w:tcPr>
                <w:p w14:paraId="2F922E51"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1° NOTA</w:t>
                  </w:r>
                </w:p>
              </w:tc>
              <w:tc>
                <w:tcPr>
                  <w:tcW w:w="3727" w:type="dxa"/>
                  <w:vAlign w:val="center"/>
                </w:tcPr>
                <w:p w14:paraId="1607A8C7" w14:textId="33D9023A" w:rsidR="008736F1" w:rsidRPr="008736F1" w:rsidRDefault="008736F1" w:rsidP="00F14C24">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Examen escrito</w:t>
                  </w:r>
                </w:p>
              </w:tc>
              <w:tc>
                <w:tcPr>
                  <w:tcW w:w="1843" w:type="dxa"/>
                  <w:vAlign w:val="center"/>
                </w:tcPr>
                <w:p w14:paraId="3EE29B7B"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6 Semana</w:t>
                  </w:r>
                </w:p>
              </w:tc>
              <w:tc>
                <w:tcPr>
                  <w:tcW w:w="2126" w:type="dxa"/>
                  <w:vAlign w:val="center"/>
                </w:tcPr>
                <w:p w14:paraId="16739893" w14:textId="77777777" w:rsidR="008736F1" w:rsidRPr="008736F1" w:rsidRDefault="008736F1" w:rsidP="00F14C24">
                  <w:pPr>
                    <w:framePr w:hSpace="141" w:wrap="around" w:vAnchor="text" w:hAnchor="margin" w:y="-7"/>
                    <w:ind w:left="284"/>
                    <w:jc w:val="both"/>
                    <w:rPr>
                      <w:rFonts w:ascii="Arial" w:hAnsi="Arial" w:cs="Arial"/>
                      <w:sz w:val="22"/>
                      <w:szCs w:val="22"/>
                    </w:rPr>
                  </w:pPr>
                  <w:r w:rsidRPr="008736F1">
                    <w:rPr>
                      <w:rFonts w:ascii="Arial" w:hAnsi="Arial" w:cs="Arial"/>
                      <w:sz w:val="22"/>
                      <w:szCs w:val="22"/>
                    </w:rPr>
                    <w:t>35%</w:t>
                  </w:r>
                </w:p>
              </w:tc>
            </w:tr>
            <w:tr w:rsidR="008736F1" w:rsidRPr="008736F1" w14:paraId="096E6DDF" w14:textId="77777777" w:rsidTr="008736F1">
              <w:trPr>
                <w:trHeight w:val="487"/>
              </w:trPr>
              <w:tc>
                <w:tcPr>
                  <w:tcW w:w="1234" w:type="dxa"/>
                  <w:vAlign w:val="center"/>
                </w:tcPr>
                <w:p w14:paraId="00483D8F"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2° NOTA</w:t>
                  </w:r>
                </w:p>
              </w:tc>
              <w:tc>
                <w:tcPr>
                  <w:tcW w:w="3727" w:type="dxa"/>
                  <w:vAlign w:val="center"/>
                </w:tcPr>
                <w:p w14:paraId="6E6E4421" w14:textId="731725A7" w:rsidR="008736F1" w:rsidRPr="008736F1" w:rsidRDefault="008736F1" w:rsidP="00F14C24">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Examen escrito</w:t>
                  </w:r>
                </w:p>
              </w:tc>
              <w:tc>
                <w:tcPr>
                  <w:tcW w:w="1843" w:type="dxa"/>
                  <w:vAlign w:val="center"/>
                </w:tcPr>
                <w:p w14:paraId="17389423"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12 Semana</w:t>
                  </w:r>
                </w:p>
              </w:tc>
              <w:tc>
                <w:tcPr>
                  <w:tcW w:w="2126" w:type="dxa"/>
                  <w:vAlign w:val="center"/>
                </w:tcPr>
                <w:p w14:paraId="7097C506" w14:textId="77777777" w:rsidR="008736F1" w:rsidRPr="008736F1" w:rsidRDefault="008736F1" w:rsidP="00F14C24">
                  <w:pPr>
                    <w:framePr w:hSpace="141" w:wrap="around" w:vAnchor="text" w:hAnchor="margin" w:y="-7"/>
                    <w:ind w:left="284"/>
                    <w:jc w:val="both"/>
                    <w:rPr>
                      <w:rFonts w:ascii="Arial" w:hAnsi="Arial" w:cs="Arial"/>
                      <w:sz w:val="22"/>
                      <w:szCs w:val="22"/>
                    </w:rPr>
                  </w:pPr>
                  <w:r w:rsidRPr="008736F1">
                    <w:rPr>
                      <w:rFonts w:ascii="Arial" w:hAnsi="Arial" w:cs="Arial"/>
                      <w:sz w:val="22"/>
                      <w:szCs w:val="22"/>
                    </w:rPr>
                    <w:t>35%</w:t>
                  </w:r>
                </w:p>
              </w:tc>
            </w:tr>
            <w:tr w:rsidR="008736F1" w:rsidRPr="008736F1" w14:paraId="30BA1565" w14:textId="77777777" w:rsidTr="008736F1">
              <w:trPr>
                <w:trHeight w:val="724"/>
              </w:trPr>
              <w:tc>
                <w:tcPr>
                  <w:tcW w:w="1234" w:type="dxa"/>
                  <w:vAlign w:val="center"/>
                </w:tcPr>
                <w:p w14:paraId="6C79ACB2"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EXAMEN FINAL</w:t>
                  </w:r>
                </w:p>
              </w:tc>
              <w:tc>
                <w:tcPr>
                  <w:tcW w:w="3727" w:type="dxa"/>
                  <w:vAlign w:val="center"/>
                </w:tcPr>
                <w:p w14:paraId="12E31AB5" w14:textId="5599A6E4" w:rsidR="008736F1" w:rsidRPr="008736F1" w:rsidRDefault="008736F1" w:rsidP="00F14C24">
                  <w:pPr>
                    <w:framePr w:hSpace="141" w:wrap="around" w:vAnchor="text" w:hAnchor="margin" w:y="-7"/>
                    <w:jc w:val="both"/>
                    <w:rPr>
                      <w:rFonts w:ascii="Arial" w:hAnsi="Arial" w:cs="Arial"/>
                      <w:sz w:val="22"/>
                      <w:szCs w:val="22"/>
                    </w:rPr>
                  </w:pPr>
                  <w:r w:rsidRPr="008736F1">
                    <w:rPr>
                      <w:rFonts w:ascii="Arial" w:eastAsiaTheme="minorHAnsi" w:hAnsi="Arial" w:cs="Arial"/>
                      <w:sz w:val="22"/>
                      <w:szCs w:val="22"/>
                      <w:lang w:eastAsia="en-US"/>
                    </w:rPr>
                    <w:t>Evaluación final: corresponde a un proyecto en gestión.</w:t>
                  </w:r>
                </w:p>
              </w:tc>
              <w:tc>
                <w:tcPr>
                  <w:tcW w:w="1843" w:type="dxa"/>
                  <w:vAlign w:val="center"/>
                </w:tcPr>
                <w:p w14:paraId="2D8456EA" w14:textId="77777777" w:rsidR="008736F1" w:rsidRPr="008736F1" w:rsidRDefault="008736F1" w:rsidP="00F14C24">
                  <w:pPr>
                    <w:framePr w:hSpace="141" w:wrap="around" w:vAnchor="text" w:hAnchor="margin" w:y="-7"/>
                    <w:jc w:val="both"/>
                    <w:rPr>
                      <w:rFonts w:ascii="Arial" w:hAnsi="Arial" w:cs="Arial"/>
                      <w:sz w:val="22"/>
                      <w:szCs w:val="22"/>
                    </w:rPr>
                  </w:pPr>
                  <w:r w:rsidRPr="008736F1">
                    <w:rPr>
                      <w:rFonts w:ascii="Arial" w:hAnsi="Arial" w:cs="Arial"/>
                      <w:sz w:val="22"/>
                      <w:szCs w:val="22"/>
                    </w:rPr>
                    <w:t>16 semana</w:t>
                  </w:r>
                </w:p>
              </w:tc>
              <w:tc>
                <w:tcPr>
                  <w:tcW w:w="2126" w:type="dxa"/>
                  <w:vAlign w:val="center"/>
                </w:tcPr>
                <w:p w14:paraId="49071B96" w14:textId="77777777" w:rsidR="008736F1" w:rsidRPr="008736F1" w:rsidRDefault="008736F1" w:rsidP="00F14C24">
                  <w:pPr>
                    <w:framePr w:hSpace="141" w:wrap="around" w:vAnchor="text" w:hAnchor="margin" w:y="-7"/>
                    <w:ind w:left="284"/>
                    <w:jc w:val="both"/>
                    <w:rPr>
                      <w:rFonts w:ascii="Arial" w:hAnsi="Arial" w:cs="Arial"/>
                      <w:sz w:val="22"/>
                      <w:szCs w:val="22"/>
                    </w:rPr>
                  </w:pPr>
                  <w:r w:rsidRPr="008736F1">
                    <w:rPr>
                      <w:rFonts w:ascii="Arial" w:hAnsi="Arial" w:cs="Arial"/>
                      <w:sz w:val="22"/>
                      <w:szCs w:val="22"/>
                    </w:rPr>
                    <w:t>30%</w:t>
                  </w:r>
                </w:p>
              </w:tc>
            </w:tr>
          </w:tbl>
          <w:p w14:paraId="6DF699C4" w14:textId="6A3C260D" w:rsidR="008736F1" w:rsidRPr="008736F1" w:rsidRDefault="008736F1" w:rsidP="005B45DA">
            <w:pPr>
              <w:pStyle w:val="Prrafodelista"/>
              <w:ind w:left="502"/>
              <w:jc w:val="both"/>
              <w:rPr>
                <w:rFonts w:ascii="Arial" w:hAnsi="Arial" w:cs="Arial"/>
                <w:b/>
                <w:sz w:val="22"/>
                <w:szCs w:val="22"/>
              </w:rPr>
            </w:pPr>
          </w:p>
        </w:tc>
      </w:tr>
      <w:tr w:rsidR="003D44FD" w:rsidRPr="008736F1"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8736F1" w:rsidRDefault="003D44FD" w:rsidP="005B45DA">
            <w:pPr>
              <w:pStyle w:val="Prrafodelista"/>
              <w:numPr>
                <w:ilvl w:val="0"/>
                <w:numId w:val="8"/>
              </w:numPr>
              <w:jc w:val="both"/>
              <w:rPr>
                <w:rFonts w:ascii="Arial" w:hAnsi="Arial" w:cs="Arial"/>
                <w:b/>
                <w:sz w:val="22"/>
                <w:szCs w:val="22"/>
              </w:rPr>
            </w:pPr>
            <w:r w:rsidRPr="008736F1">
              <w:rPr>
                <w:rFonts w:ascii="Arial" w:hAnsi="Arial" w:cs="Arial"/>
                <w:b/>
                <w:sz w:val="22"/>
                <w:szCs w:val="22"/>
              </w:rPr>
              <w:t>BIBLIOGRAFÍA Y REFERENCIAS</w:t>
            </w:r>
          </w:p>
        </w:tc>
      </w:tr>
      <w:tr w:rsidR="001C192C" w:rsidRPr="008736F1"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9D27" w14:textId="77777777" w:rsidR="001C192C" w:rsidRPr="008736F1" w:rsidRDefault="001C192C" w:rsidP="005B45DA">
            <w:pPr>
              <w:pStyle w:val="Prrafodelista"/>
              <w:ind w:left="574"/>
              <w:jc w:val="both"/>
              <w:rPr>
                <w:rFonts w:ascii="Arial" w:hAnsi="Arial" w:cs="Arial"/>
                <w:sz w:val="22"/>
                <w:szCs w:val="22"/>
              </w:rPr>
            </w:pPr>
          </w:p>
          <w:p w14:paraId="0FA14B36"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val="en-US" w:eastAsia="en-US"/>
              </w:rPr>
            </w:pPr>
            <w:r w:rsidRPr="004832E7">
              <w:rPr>
                <w:rFonts w:ascii="Arial" w:eastAsiaTheme="minorHAnsi" w:hAnsi="Arial" w:cs="Arial"/>
                <w:sz w:val="22"/>
                <w:szCs w:val="22"/>
                <w:lang w:val="en-US" w:eastAsia="en-US"/>
              </w:rPr>
              <w:t>CAVES R. (2000) Creative industries. Nueva York, Harvard University Press</w:t>
            </w:r>
          </w:p>
          <w:p w14:paraId="39CF12C9"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ENCINAR del POZO M. y GARCÍA M. (1998) La industria de la cultura y el ocio en España: su aportación al PIB, España, Iberautor.</w:t>
            </w:r>
          </w:p>
          <w:p w14:paraId="58107D63"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val="en-US" w:eastAsia="en-US"/>
              </w:rPr>
            </w:pPr>
            <w:r w:rsidRPr="004832E7">
              <w:rPr>
                <w:rFonts w:ascii="Arial" w:eastAsiaTheme="minorHAnsi" w:hAnsi="Arial" w:cs="Arial"/>
                <w:sz w:val="22"/>
                <w:szCs w:val="22"/>
                <w:lang w:val="en-US" w:eastAsia="en-US"/>
              </w:rPr>
              <w:t>FRYER Roland (2003) An economic approach to cultural capital, Chicago, University of Chicago and American BAR Foundation.</w:t>
            </w:r>
          </w:p>
          <w:p w14:paraId="0BA72D0A"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GETINO O. (2003) Las industrias culturales: entre el proteccionismo y la autosuficiencia. En: Pensar Latinoamérica, junio a septiembre, OEI.</w:t>
            </w:r>
          </w:p>
          <w:p w14:paraId="27778597"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Instituto Distrital de Cultura y Turismo (2002) Mapeo de las industrias creativas en Bogotá y Soacha. Bogotá, IDCT.</w:t>
            </w:r>
          </w:p>
          <w:p w14:paraId="2F4CCB19"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Ministerio de Cultura de Colombia &amp; Convenio Andrés Bello (2003) El impacto económico de las industrias culturales en Colombia, Bogotá, CAB.</w:t>
            </w:r>
          </w:p>
          <w:p w14:paraId="30183E5F"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NIÑO S. (2000) El sector cultural y del esparcimiento en Colombia. Actividades de las industrias culturales y del esparcimiento en Colombia y su contribución al PIB, Bogotá, Universidad del Rosario.</w:t>
            </w:r>
          </w:p>
          <w:p w14:paraId="2D1D9682"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val="en-US" w:eastAsia="en-US"/>
              </w:rPr>
              <w:t xml:space="preserve">SCOTT Allen (2005) On Hollywood. The place, the industry. </w:t>
            </w:r>
            <w:r w:rsidRPr="004832E7">
              <w:rPr>
                <w:rFonts w:ascii="Arial" w:eastAsiaTheme="minorHAnsi" w:hAnsi="Arial" w:cs="Arial"/>
                <w:sz w:val="22"/>
                <w:szCs w:val="22"/>
                <w:lang w:eastAsia="en-US"/>
              </w:rPr>
              <w:t>Princeton University Press.</w:t>
            </w:r>
          </w:p>
          <w:p w14:paraId="6323C474"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 xml:space="preserve">YÚDICE, George (2002) El recurso de la cultura, Barcelona, Gedisa. </w:t>
            </w:r>
          </w:p>
          <w:p w14:paraId="6E347E10" w14:textId="77777777" w:rsidR="008736F1" w:rsidRPr="004832E7" w:rsidRDefault="008736F1" w:rsidP="005B45DA">
            <w:pPr>
              <w:pStyle w:val="Prrafodelista"/>
              <w:widowControl w:val="0"/>
              <w:numPr>
                <w:ilvl w:val="0"/>
                <w:numId w:val="14"/>
              </w:numPr>
              <w:autoSpaceDE w:val="0"/>
              <w:autoSpaceDN w:val="0"/>
              <w:adjustRightInd w:val="0"/>
              <w:rPr>
                <w:rFonts w:ascii="Arial" w:eastAsiaTheme="minorHAnsi" w:hAnsi="Arial" w:cs="Arial"/>
                <w:sz w:val="22"/>
                <w:szCs w:val="22"/>
                <w:lang w:eastAsia="en-US"/>
              </w:rPr>
            </w:pPr>
            <w:r w:rsidRPr="004832E7">
              <w:rPr>
                <w:rFonts w:ascii="Arial" w:eastAsiaTheme="minorHAnsi" w:hAnsi="Arial" w:cs="Arial"/>
                <w:sz w:val="22"/>
                <w:szCs w:val="22"/>
                <w:lang w:eastAsia="en-US"/>
              </w:rPr>
              <w:t xml:space="preserve">__________ &amp; MILLER, Toby (2004) La política cultural, Barcelona, Gedisa. </w:t>
            </w:r>
          </w:p>
          <w:p w14:paraId="5DB63829" w14:textId="77777777" w:rsidR="00D77848" w:rsidRPr="004832E7" w:rsidRDefault="008736F1" w:rsidP="005B45DA">
            <w:pPr>
              <w:pStyle w:val="Prrafodelista"/>
              <w:keepNext/>
              <w:numPr>
                <w:ilvl w:val="0"/>
                <w:numId w:val="14"/>
              </w:numPr>
              <w:jc w:val="both"/>
              <w:rPr>
                <w:rFonts w:ascii="Arial" w:eastAsiaTheme="minorHAnsi" w:hAnsi="Arial" w:cs="Arial"/>
                <w:sz w:val="22"/>
                <w:szCs w:val="22"/>
                <w:lang w:eastAsia="en-US"/>
              </w:rPr>
            </w:pPr>
            <w:r w:rsidRPr="004832E7">
              <w:rPr>
                <w:rFonts w:ascii="Arial" w:eastAsiaTheme="minorHAnsi" w:hAnsi="Arial" w:cs="Arial"/>
                <w:sz w:val="22"/>
                <w:szCs w:val="22"/>
                <w:lang w:eastAsia="en-US"/>
              </w:rPr>
              <w:t>ZALLO R., ARANES, J. I., GARITAONAINDÍA C. (1995) Industrias y políticas culturales en España y el País Vasco,  Universidad del País Vasco</w:t>
            </w:r>
          </w:p>
          <w:p w14:paraId="638889D2" w14:textId="71BF94A3" w:rsidR="008736F1" w:rsidRPr="008736F1" w:rsidRDefault="008736F1" w:rsidP="005B45DA">
            <w:pPr>
              <w:keepNext/>
              <w:ind w:left="567"/>
              <w:jc w:val="both"/>
              <w:rPr>
                <w:rFonts w:ascii="Arial" w:hAnsi="Arial" w:cs="Arial"/>
                <w:sz w:val="22"/>
                <w:szCs w:val="22"/>
              </w:rPr>
            </w:pPr>
          </w:p>
        </w:tc>
      </w:tr>
      <w:tr w:rsidR="003D44FD" w:rsidRPr="008736F1"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7A40B223" w:rsidR="005A7AF4" w:rsidRPr="008736F1" w:rsidRDefault="00D77848" w:rsidP="005B45DA">
            <w:pPr>
              <w:jc w:val="both"/>
              <w:rPr>
                <w:rFonts w:ascii="Arial" w:hAnsi="Arial" w:cs="Arial"/>
                <w:sz w:val="22"/>
                <w:szCs w:val="22"/>
              </w:rPr>
            </w:pPr>
            <w:r w:rsidRPr="008736F1">
              <w:rPr>
                <w:rFonts w:ascii="Arial" w:hAnsi="Arial" w:cs="Arial"/>
                <w:b/>
                <w:sz w:val="22"/>
                <w:szCs w:val="22"/>
              </w:rPr>
              <w:t xml:space="preserve">       </w:t>
            </w:r>
            <w:r w:rsidR="003D44FD" w:rsidRPr="008736F1">
              <w:rPr>
                <w:rFonts w:ascii="Arial" w:hAnsi="Arial" w:cs="Arial"/>
                <w:b/>
                <w:sz w:val="22"/>
                <w:szCs w:val="22"/>
              </w:rPr>
              <w:t>FECHA</w:t>
            </w:r>
            <w:r w:rsidR="001C192C" w:rsidRPr="008736F1">
              <w:rPr>
                <w:rFonts w:ascii="Arial" w:hAnsi="Arial" w:cs="Arial"/>
                <w:b/>
                <w:sz w:val="22"/>
                <w:szCs w:val="22"/>
              </w:rPr>
              <w:t>:</w:t>
            </w:r>
            <w:r w:rsidR="00444386" w:rsidRPr="008736F1">
              <w:rPr>
                <w:rFonts w:ascii="Arial" w:hAnsi="Arial" w:cs="Arial"/>
                <w:sz w:val="22"/>
                <w:szCs w:val="22"/>
              </w:rPr>
              <w:t xml:space="preserve"> </w:t>
            </w:r>
            <w:r w:rsidR="004832E7">
              <w:rPr>
                <w:rFonts w:ascii="Arial" w:hAnsi="Arial" w:cs="Arial"/>
                <w:b/>
                <w:sz w:val="22"/>
                <w:szCs w:val="22"/>
              </w:rPr>
              <w:t>revisado agosto 2016</w:t>
            </w:r>
          </w:p>
        </w:tc>
      </w:tr>
    </w:tbl>
    <w:p w14:paraId="0B3DECF0" w14:textId="77777777" w:rsidR="00357373" w:rsidRPr="008736F1" w:rsidRDefault="00357373" w:rsidP="005B45DA">
      <w:pPr>
        <w:rPr>
          <w:rFonts w:ascii="Arial" w:hAnsi="Arial" w:cs="Arial"/>
          <w:b/>
          <w:sz w:val="22"/>
          <w:szCs w:val="22"/>
        </w:rPr>
      </w:pPr>
    </w:p>
    <w:p w14:paraId="61B76876" w14:textId="77777777" w:rsidR="00357373" w:rsidRPr="008736F1" w:rsidRDefault="00357373" w:rsidP="005B45DA">
      <w:pPr>
        <w:rPr>
          <w:rFonts w:ascii="Arial" w:hAnsi="Arial" w:cs="Arial"/>
          <w:sz w:val="22"/>
          <w:szCs w:val="22"/>
        </w:rPr>
      </w:pPr>
    </w:p>
    <w:p w14:paraId="542F5653" w14:textId="77777777" w:rsidR="00C222D6" w:rsidRPr="008736F1" w:rsidRDefault="00C222D6" w:rsidP="005B45DA">
      <w:pPr>
        <w:rPr>
          <w:rFonts w:ascii="Arial" w:hAnsi="Arial" w:cs="Arial"/>
          <w:sz w:val="22"/>
          <w:szCs w:val="22"/>
        </w:rPr>
      </w:pPr>
    </w:p>
    <w:sectPr w:rsidR="00C222D6" w:rsidRPr="008736F1"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324A" w14:textId="77777777" w:rsidR="00CD604F" w:rsidRDefault="00CD604F" w:rsidP="003D44FD">
      <w:r>
        <w:separator/>
      </w:r>
    </w:p>
  </w:endnote>
  <w:endnote w:type="continuationSeparator" w:id="0">
    <w:p w14:paraId="1464B350" w14:textId="77777777" w:rsidR="00CD604F" w:rsidRDefault="00CD604F"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847A" w14:textId="77777777" w:rsidR="00CD604F" w:rsidRDefault="00CD604F" w:rsidP="003D44FD">
      <w:r>
        <w:separator/>
      </w:r>
    </w:p>
  </w:footnote>
  <w:footnote w:type="continuationSeparator" w:id="0">
    <w:p w14:paraId="13B471DF" w14:textId="77777777" w:rsidR="00CD604F" w:rsidRDefault="00CD604F"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361026" w:rsidRDefault="00361026">
    <w:pPr>
      <w:pStyle w:val="Encabezado"/>
    </w:pPr>
  </w:p>
  <w:p w14:paraId="11C500D6" w14:textId="77777777" w:rsidR="00361026" w:rsidRDefault="00361026"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955"/>
    <w:multiLevelType w:val="hybridMultilevel"/>
    <w:tmpl w:val="3C8AD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3B6374DE"/>
    <w:multiLevelType w:val="hybridMultilevel"/>
    <w:tmpl w:val="4F20DE88"/>
    <w:lvl w:ilvl="0" w:tplc="B222418E">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8" w15:restartNumberingAfterBreak="0">
    <w:nsid w:val="3E4C179F"/>
    <w:multiLevelType w:val="hybridMultilevel"/>
    <w:tmpl w:val="DB4A3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FA3384"/>
    <w:multiLevelType w:val="hybridMultilevel"/>
    <w:tmpl w:val="E084D6BC"/>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6A340E90"/>
    <w:multiLevelType w:val="hybridMultilevel"/>
    <w:tmpl w:val="BE7C0D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FF1403A"/>
    <w:multiLevelType w:val="hybridMultilevel"/>
    <w:tmpl w:val="D4684446"/>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2"/>
  </w:num>
  <w:num w:numId="5">
    <w:abstractNumId w:val="11"/>
  </w:num>
  <w:num w:numId="6">
    <w:abstractNumId w:val="9"/>
  </w:num>
  <w:num w:numId="7">
    <w:abstractNumId w:val="3"/>
  </w:num>
  <w:num w:numId="8">
    <w:abstractNumId w:val="12"/>
  </w:num>
  <w:num w:numId="9">
    <w:abstractNumId w:val="6"/>
  </w:num>
  <w:num w:numId="10">
    <w:abstractNumId w:val="4"/>
  </w:num>
  <w:num w:numId="11">
    <w:abstractNumId w:val="10"/>
  </w:num>
  <w:num w:numId="12">
    <w:abstractNumId w:val="15"/>
  </w:num>
  <w:num w:numId="13">
    <w:abstractNumId w:val="7"/>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51BFF"/>
    <w:rsid w:val="000928AD"/>
    <w:rsid w:val="000C7B6D"/>
    <w:rsid w:val="000D422F"/>
    <w:rsid w:val="001001EA"/>
    <w:rsid w:val="00104E8D"/>
    <w:rsid w:val="00127515"/>
    <w:rsid w:val="001668CD"/>
    <w:rsid w:val="00182B8B"/>
    <w:rsid w:val="00186F62"/>
    <w:rsid w:val="001B3B64"/>
    <w:rsid w:val="001C1000"/>
    <w:rsid w:val="001C192C"/>
    <w:rsid w:val="001C6DDB"/>
    <w:rsid w:val="00286D7A"/>
    <w:rsid w:val="002B572E"/>
    <w:rsid w:val="002C7723"/>
    <w:rsid w:val="002F762C"/>
    <w:rsid w:val="003501FC"/>
    <w:rsid w:val="00357373"/>
    <w:rsid w:val="00361026"/>
    <w:rsid w:val="00373017"/>
    <w:rsid w:val="00392272"/>
    <w:rsid w:val="003A26F3"/>
    <w:rsid w:val="003B047C"/>
    <w:rsid w:val="003B1524"/>
    <w:rsid w:val="003C5485"/>
    <w:rsid w:val="003D44FD"/>
    <w:rsid w:val="00444386"/>
    <w:rsid w:val="00451E0F"/>
    <w:rsid w:val="00454D52"/>
    <w:rsid w:val="00461F53"/>
    <w:rsid w:val="00470725"/>
    <w:rsid w:val="004832E7"/>
    <w:rsid w:val="004D7E6A"/>
    <w:rsid w:val="004E7E56"/>
    <w:rsid w:val="004F4A8E"/>
    <w:rsid w:val="00507FD6"/>
    <w:rsid w:val="00523F3D"/>
    <w:rsid w:val="00547D5F"/>
    <w:rsid w:val="0057001F"/>
    <w:rsid w:val="005775AE"/>
    <w:rsid w:val="005930BA"/>
    <w:rsid w:val="005A7AF4"/>
    <w:rsid w:val="005B45DA"/>
    <w:rsid w:val="005F079F"/>
    <w:rsid w:val="00603835"/>
    <w:rsid w:val="006066CF"/>
    <w:rsid w:val="00611F7A"/>
    <w:rsid w:val="006234D7"/>
    <w:rsid w:val="00631FD5"/>
    <w:rsid w:val="006441B9"/>
    <w:rsid w:val="0066264C"/>
    <w:rsid w:val="00677BF2"/>
    <w:rsid w:val="00685F4B"/>
    <w:rsid w:val="006866CA"/>
    <w:rsid w:val="006A2345"/>
    <w:rsid w:val="006C297C"/>
    <w:rsid w:val="00714183"/>
    <w:rsid w:val="00721C19"/>
    <w:rsid w:val="0072712B"/>
    <w:rsid w:val="007453A0"/>
    <w:rsid w:val="00750F59"/>
    <w:rsid w:val="007575A9"/>
    <w:rsid w:val="007E6E87"/>
    <w:rsid w:val="007F4676"/>
    <w:rsid w:val="00807009"/>
    <w:rsid w:val="0081166E"/>
    <w:rsid w:val="00845A41"/>
    <w:rsid w:val="008736F1"/>
    <w:rsid w:val="008753D0"/>
    <w:rsid w:val="0088025B"/>
    <w:rsid w:val="008A6999"/>
    <w:rsid w:val="008F0CAF"/>
    <w:rsid w:val="00920B69"/>
    <w:rsid w:val="009257AB"/>
    <w:rsid w:val="00951E98"/>
    <w:rsid w:val="0097455D"/>
    <w:rsid w:val="00994D5C"/>
    <w:rsid w:val="009C5C31"/>
    <w:rsid w:val="009D2392"/>
    <w:rsid w:val="00A108E2"/>
    <w:rsid w:val="00A20B62"/>
    <w:rsid w:val="00A25453"/>
    <w:rsid w:val="00A65987"/>
    <w:rsid w:val="00A7005D"/>
    <w:rsid w:val="00A93479"/>
    <w:rsid w:val="00AB5972"/>
    <w:rsid w:val="00AC2347"/>
    <w:rsid w:val="00AC5159"/>
    <w:rsid w:val="00AF2486"/>
    <w:rsid w:val="00B063FE"/>
    <w:rsid w:val="00B076C6"/>
    <w:rsid w:val="00B147B6"/>
    <w:rsid w:val="00B22EA5"/>
    <w:rsid w:val="00B3501A"/>
    <w:rsid w:val="00B8177F"/>
    <w:rsid w:val="00BB38F4"/>
    <w:rsid w:val="00C0052C"/>
    <w:rsid w:val="00C1071C"/>
    <w:rsid w:val="00C128EE"/>
    <w:rsid w:val="00C13CB8"/>
    <w:rsid w:val="00C222D6"/>
    <w:rsid w:val="00C25EBE"/>
    <w:rsid w:val="00C4711D"/>
    <w:rsid w:val="00C75C16"/>
    <w:rsid w:val="00C75E64"/>
    <w:rsid w:val="00C860E0"/>
    <w:rsid w:val="00CA3470"/>
    <w:rsid w:val="00CD183E"/>
    <w:rsid w:val="00CD604F"/>
    <w:rsid w:val="00CD7F4C"/>
    <w:rsid w:val="00CE22B8"/>
    <w:rsid w:val="00D77848"/>
    <w:rsid w:val="00DC2952"/>
    <w:rsid w:val="00DF06F1"/>
    <w:rsid w:val="00E21EDA"/>
    <w:rsid w:val="00E32DF6"/>
    <w:rsid w:val="00E36327"/>
    <w:rsid w:val="00E566C8"/>
    <w:rsid w:val="00E60CE3"/>
    <w:rsid w:val="00E854DB"/>
    <w:rsid w:val="00E86B06"/>
    <w:rsid w:val="00EE1E8A"/>
    <w:rsid w:val="00F11E2E"/>
    <w:rsid w:val="00F14C24"/>
    <w:rsid w:val="00F20FEF"/>
    <w:rsid w:val="00F518E0"/>
    <w:rsid w:val="00F65E03"/>
    <w:rsid w:val="00F70767"/>
    <w:rsid w:val="00F77C9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441B9"/>
    <w:pPr>
      <w:spacing w:before="100" w:beforeAutospacing="1" w:after="100" w:afterAutospacing="1"/>
    </w:pPr>
    <w:rPr>
      <w:rFonts w:ascii="Times" w:eastAsiaTheme="minorHAnsi" w:hAnsi="Time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8431">
      <w:bodyDiv w:val="1"/>
      <w:marLeft w:val="0"/>
      <w:marRight w:val="0"/>
      <w:marTop w:val="0"/>
      <w:marBottom w:val="0"/>
      <w:divBdr>
        <w:top w:val="none" w:sz="0" w:space="0" w:color="auto"/>
        <w:left w:val="none" w:sz="0" w:space="0" w:color="auto"/>
        <w:bottom w:val="none" w:sz="0" w:space="0" w:color="auto"/>
        <w:right w:val="none" w:sz="0" w:space="0" w:color="auto"/>
      </w:divBdr>
    </w:div>
    <w:div w:id="700328652">
      <w:bodyDiv w:val="1"/>
      <w:marLeft w:val="0"/>
      <w:marRight w:val="0"/>
      <w:marTop w:val="0"/>
      <w:marBottom w:val="0"/>
      <w:divBdr>
        <w:top w:val="none" w:sz="0" w:space="0" w:color="auto"/>
        <w:left w:val="none" w:sz="0" w:space="0" w:color="auto"/>
        <w:bottom w:val="none" w:sz="0" w:space="0" w:color="auto"/>
        <w:right w:val="none" w:sz="0" w:space="0" w:color="auto"/>
      </w:divBdr>
      <w:divsChild>
        <w:div w:id="1229613401">
          <w:marLeft w:val="0"/>
          <w:marRight w:val="0"/>
          <w:marTop w:val="0"/>
          <w:marBottom w:val="0"/>
          <w:divBdr>
            <w:top w:val="none" w:sz="0" w:space="0" w:color="auto"/>
            <w:left w:val="none" w:sz="0" w:space="0" w:color="auto"/>
            <w:bottom w:val="none" w:sz="0" w:space="0" w:color="auto"/>
            <w:right w:val="none" w:sz="0" w:space="0" w:color="auto"/>
          </w:divBdr>
          <w:divsChild>
            <w:div w:id="1477147015">
              <w:marLeft w:val="0"/>
              <w:marRight w:val="0"/>
              <w:marTop w:val="0"/>
              <w:marBottom w:val="0"/>
              <w:divBdr>
                <w:top w:val="none" w:sz="0" w:space="0" w:color="auto"/>
                <w:left w:val="none" w:sz="0" w:space="0" w:color="auto"/>
                <w:bottom w:val="none" w:sz="0" w:space="0" w:color="auto"/>
                <w:right w:val="none" w:sz="0" w:space="0" w:color="auto"/>
              </w:divBdr>
              <w:divsChild>
                <w:div w:id="1528444994">
                  <w:marLeft w:val="0"/>
                  <w:marRight w:val="0"/>
                  <w:marTop w:val="0"/>
                  <w:marBottom w:val="0"/>
                  <w:divBdr>
                    <w:top w:val="none" w:sz="0" w:space="0" w:color="auto"/>
                    <w:left w:val="none" w:sz="0" w:space="0" w:color="auto"/>
                    <w:bottom w:val="none" w:sz="0" w:space="0" w:color="auto"/>
                    <w:right w:val="none" w:sz="0" w:space="0" w:color="auto"/>
                  </w:divBdr>
                  <w:divsChild>
                    <w:div w:id="79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5227">
      <w:bodyDiv w:val="1"/>
      <w:marLeft w:val="0"/>
      <w:marRight w:val="0"/>
      <w:marTop w:val="0"/>
      <w:marBottom w:val="0"/>
      <w:divBdr>
        <w:top w:val="none" w:sz="0" w:space="0" w:color="auto"/>
        <w:left w:val="none" w:sz="0" w:space="0" w:color="auto"/>
        <w:bottom w:val="none" w:sz="0" w:space="0" w:color="auto"/>
        <w:right w:val="none" w:sz="0" w:space="0" w:color="auto"/>
      </w:divBdr>
      <w:divsChild>
        <w:div w:id="1896575325">
          <w:marLeft w:val="0"/>
          <w:marRight w:val="0"/>
          <w:marTop w:val="0"/>
          <w:marBottom w:val="0"/>
          <w:divBdr>
            <w:top w:val="none" w:sz="0" w:space="0" w:color="auto"/>
            <w:left w:val="none" w:sz="0" w:space="0" w:color="auto"/>
            <w:bottom w:val="none" w:sz="0" w:space="0" w:color="auto"/>
            <w:right w:val="none" w:sz="0" w:space="0" w:color="auto"/>
          </w:divBdr>
          <w:divsChild>
            <w:div w:id="1817143776">
              <w:marLeft w:val="0"/>
              <w:marRight w:val="0"/>
              <w:marTop w:val="0"/>
              <w:marBottom w:val="0"/>
              <w:divBdr>
                <w:top w:val="none" w:sz="0" w:space="0" w:color="auto"/>
                <w:left w:val="none" w:sz="0" w:space="0" w:color="auto"/>
                <w:bottom w:val="none" w:sz="0" w:space="0" w:color="auto"/>
                <w:right w:val="none" w:sz="0" w:space="0" w:color="auto"/>
              </w:divBdr>
              <w:divsChild>
                <w:div w:id="1426346016">
                  <w:marLeft w:val="0"/>
                  <w:marRight w:val="0"/>
                  <w:marTop w:val="0"/>
                  <w:marBottom w:val="0"/>
                  <w:divBdr>
                    <w:top w:val="none" w:sz="0" w:space="0" w:color="auto"/>
                    <w:left w:val="none" w:sz="0" w:space="0" w:color="auto"/>
                    <w:bottom w:val="none" w:sz="0" w:space="0" w:color="auto"/>
                    <w:right w:val="none" w:sz="0" w:space="0" w:color="auto"/>
                  </w:divBdr>
                  <w:divsChild>
                    <w:div w:id="974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5634">
      <w:bodyDiv w:val="1"/>
      <w:marLeft w:val="0"/>
      <w:marRight w:val="0"/>
      <w:marTop w:val="0"/>
      <w:marBottom w:val="0"/>
      <w:divBdr>
        <w:top w:val="none" w:sz="0" w:space="0" w:color="auto"/>
        <w:left w:val="none" w:sz="0" w:space="0" w:color="auto"/>
        <w:bottom w:val="none" w:sz="0" w:space="0" w:color="auto"/>
        <w:right w:val="none" w:sz="0" w:space="0" w:color="auto"/>
      </w:divBdr>
      <w:divsChild>
        <w:div w:id="1230964140">
          <w:marLeft w:val="0"/>
          <w:marRight w:val="0"/>
          <w:marTop w:val="0"/>
          <w:marBottom w:val="0"/>
          <w:divBdr>
            <w:top w:val="none" w:sz="0" w:space="0" w:color="auto"/>
            <w:left w:val="none" w:sz="0" w:space="0" w:color="auto"/>
            <w:bottom w:val="none" w:sz="0" w:space="0" w:color="auto"/>
            <w:right w:val="none" w:sz="0" w:space="0" w:color="auto"/>
          </w:divBdr>
          <w:divsChild>
            <w:div w:id="169179393">
              <w:marLeft w:val="0"/>
              <w:marRight w:val="0"/>
              <w:marTop w:val="0"/>
              <w:marBottom w:val="0"/>
              <w:divBdr>
                <w:top w:val="none" w:sz="0" w:space="0" w:color="auto"/>
                <w:left w:val="none" w:sz="0" w:space="0" w:color="auto"/>
                <w:bottom w:val="none" w:sz="0" w:space="0" w:color="auto"/>
                <w:right w:val="none" w:sz="0" w:space="0" w:color="auto"/>
              </w:divBdr>
              <w:divsChild>
                <w:div w:id="278605574">
                  <w:marLeft w:val="0"/>
                  <w:marRight w:val="0"/>
                  <w:marTop w:val="0"/>
                  <w:marBottom w:val="0"/>
                  <w:divBdr>
                    <w:top w:val="none" w:sz="0" w:space="0" w:color="auto"/>
                    <w:left w:val="none" w:sz="0" w:space="0" w:color="auto"/>
                    <w:bottom w:val="none" w:sz="0" w:space="0" w:color="auto"/>
                    <w:right w:val="none" w:sz="0" w:space="0" w:color="auto"/>
                  </w:divBdr>
                  <w:divsChild>
                    <w:div w:id="12284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D57A-081A-41C6-A751-A230A9FD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2021-04-19T00:48:00Z</dcterms:created>
  <dcterms:modified xsi:type="dcterms:W3CDTF">2021-04-19T00:48:00Z</dcterms:modified>
</cp:coreProperties>
</file>