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9B8F54" w14:textId="77777777" w:rsidR="0033782D" w:rsidRDefault="0033782D">
      <w:pPr>
        <w:widowControl w:val="0"/>
        <w:spacing w:line="276" w:lineRule="auto"/>
        <w:rPr>
          <w:rFonts w:ascii="Arial" w:eastAsia="Arial" w:hAnsi="Arial" w:cs="Arial"/>
          <w:sz w:val="22"/>
          <w:szCs w:val="22"/>
        </w:rPr>
      </w:pPr>
      <w:bookmarkStart w:id="0" w:name="_GoBack"/>
      <w:bookmarkEnd w:id="0"/>
    </w:p>
    <w:tbl>
      <w:tblPr>
        <w:tblStyle w:val="a"/>
        <w:tblW w:w="949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59"/>
        <w:gridCol w:w="6731"/>
        <w:gridCol w:w="1208"/>
      </w:tblGrid>
      <w:tr w:rsidR="0033782D" w14:paraId="653B18C0" w14:textId="77777777">
        <w:trPr>
          <w:trHeight w:val="2120"/>
        </w:trPr>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16D63A99" w14:textId="1EC4D895" w:rsidR="0033782D" w:rsidRDefault="00155C66">
            <w:r>
              <w:rPr>
                <w:noProof/>
                <w:lang w:val="es-CO" w:eastAsia="es-CO"/>
              </w:rPr>
              <w:object w:dxaOrig="1440" w:dyaOrig="1440" w14:anchorId="29E74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45pt;margin-top:7.55pt;width:57.55pt;height:74.3pt;z-index:251658240" fillcolor="window">
                  <v:imagedata r:id="rId7" o:title=""/>
                  <w10:wrap type="topAndBottom"/>
                </v:shape>
                <o:OLEObject Type="Embed" ProgID="PBrush" ShapeID="_x0000_s1026" DrawAspect="Content" ObjectID="_1682348532" r:id="rId8"/>
              </w:object>
            </w:r>
          </w:p>
        </w:tc>
        <w:tc>
          <w:tcPr>
            <w:tcW w:w="673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3392B216" w14:textId="77777777" w:rsidR="0033782D" w:rsidRDefault="00990268">
            <w:pPr>
              <w:keepNext/>
              <w:tabs>
                <w:tab w:val="left" w:pos="432"/>
              </w:tabs>
              <w:spacing w:line="312" w:lineRule="auto"/>
              <w:jc w:val="center"/>
              <w:rPr>
                <w:rFonts w:ascii="Arial" w:eastAsia="Arial" w:hAnsi="Arial" w:cs="Arial"/>
                <w:b/>
                <w:smallCaps/>
                <w:sz w:val="22"/>
                <w:szCs w:val="22"/>
              </w:rPr>
            </w:pPr>
            <w:r>
              <w:rPr>
                <w:rFonts w:ascii="Arial" w:eastAsia="Arial" w:hAnsi="Arial" w:cs="Arial"/>
                <w:b/>
                <w:smallCaps/>
                <w:sz w:val="22"/>
                <w:szCs w:val="22"/>
              </w:rPr>
              <w:t>UNIVERSIDAD DISTRITAL FRANCISCO JOSÉ DE CALDAS</w:t>
            </w:r>
          </w:p>
          <w:p w14:paraId="1DC6B9CE" w14:textId="77777777" w:rsidR="0033782D" w:rsidRDefault="00990268">
            <w:pPr>
              <w:keepNext/>
              <w:tabs>
                <w:tab w:val="left" w:pos="576"/>
              </w:tabs>
              <w:spacing w:line="312" w:lineRule="auto"/>
              <w:jc w:val="center"/>
              <w:rPr>
                <w:rFonts w:ascii="Arial" w:eastAsia="Arial" w:hAnsi="Arial" w:cs="Arial"/>
                <w:b/>
                <w:smallCaps/>
                <w:sz w:val="22"/>
                <w:szCs w:val="22"/>
              </w:rPr>
            </w:pPr>
            <w:r>
              <w:rPr>
                <w:rFonts w:ascii="Arial" w:eastAsia="Arial" w:hAnsi="Arial" w:cs="Arial"/>
                <w:b/>
                <w:smallCaps/>
                <w:sz w:val="22"/>
                <w:szCs w:val="22"/>
              </w:rPr>
              <w:t>FACULTAD de artes-</w:t>
            </w:r>
            <w:proofErr w:type="spellStart"/>
            <w:r>
              <w:rPr>
                <w:rFonts w:ascii="Arial" w:eastAsia="Arial" w:hAnsi="Arial" w:cs="Arial"/>
                <w:b/>
                <w:smallCaps/>
                <w:sz w:val="22"/>
                <w:szCs w:val="22"/>
              </w:rPr>
              <w:t>asab</w:t>
            </w:r>
            <w:proofErr w:type="spellEnd"/>
          </w:p>
          <w:p w14:paraId="6BD2D612" w14:textId="77777777" w:rsidR="0033782D" w:rsidRDefault="00990268">
            <w:pPr>
              <w:jc w:val="center"/>
              <w:rPr>
                <w:rFonts w:ascii="Arial" w:eastAsia="Arial" w:hAnsi="Arial" w:cs="Arial"/>
                <w:b/>
                <w:sz w:val="22"/>
                <w:szCs w:val="22"/>
              </w:rPr>
            </w:pPr>
            <w:r>
              <w:rPr>
                <w:rFonts w:ascii="Arial" w:eastAsia="Arial" w:hAnsi="Arial" w:cs="Arial"/>
                <w:b/>
                <w:sz w:val="22"/>
                <w:szCs w:val="22"/>
              </w:rPr>
              <w:t>PROYECTO CURRICULAR ARTES ESCÉNICAS</w:t>
            </w:r>
          </w:p>
          <w:p w14:paraId="126B6043" w14:textId="77777777" w:rsidR="0033782D" w:rsidRDefault="0033782D">
            <w:pPr>
              <w:jc w:val="center"/>
              <w:rPr>
                <w:rFonts w:ascii="Arial" w:eastAsia="Arial" w:hAnsi="Arial" w:cs="Arial"/>
                <w:sz w:val="22"/>
                <w:szCs w:val="22"/>
              </w:rPr>
            </w:pPr>
          </w:p>
          <w:p w14:paraId="3C589739" w14:textId="77777777" w:rsidR="0033782D" w:rsidRDefault="00990268">
            <w:pPr>
              <w:jc w:val="center"/>
              <w:rPr>
                <w:rFonts w:ascii="Arial" w:eastAsia="Arial" w:hAnsi="Arial" w:cs="Arial"/>
                <w:sz w:val="22"/>
                <w:szCs w:val="22"/>
              </w:rPr>
            </w:pPr>
            <w:r>
              <w:rPr>
                <w:rFonts w:ascii="Arial" w:eastAsia="Arial" w:hAnsi="Arial" w:cs="Arial"/>
                <w:sz w:val="22"/>
                <w:szCs w:val="22"/>
              </w:rPr>
              <w:t>SYLLABUS</w:t>
            </w:r>
          </w:p>
        </w:tc>
        <w:tc>
          <w:tcPr>
            <w:tcW w:w="12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2DAE37FB" w14:textId="77777777" w:rsidR="0033782D" w:rsidRDefault="0033782D">
            <w:pPr>
              <w:spacing w:after="200" w:line="276" w:lineRule="auto"/>
              <w:rPr>
                <w:rFonts w:ascii="Arial" w:eastAsia="Arial" w:hAnsi="Arial" w:cs="Arial"/>
                <w:sz w:val="22"/>
                <w:szCs w:val="22"/>
              </w:rPr>
            </w:pPr>
          </w:p>
          <w:p w14:paraId="0FA65C99" w14:textId="77777777" w:rsidR="0033782D" w:rsidRDefault="0033782D">
            <w:pPr>
              <w:spacing w:after="200" w:line="276" w:lineRule="auto"/>
              <w:rPr>
                <w:rFonts w:ascii="Arial" w:eastAsia="Arial" w:hAnsi="Arial" w:cs="Arial"/>
                <w:sz w:val="22"/>
                <w:szCs w:val="22"/>
              </w:rPr>
            </w:pPr>
          </w:p>
          <w:p w14:paraId="7C3B06D6" w14:textId="77777777" w:rsidR="0033782D" w:rsidRDefault="0033782D">
            <w:pPr>
              <w:spacing w:after="200" w:line="276" w:lineRule="auto"/>
              <w:rPr>
                <w:rFonts w:ascii="Arial" w:eastAsia="Arial" w:hAnsi="Arial" w:cs="Arial"/>
                <w:sz w:val="22"/>
                <w:szCs w:val="22"/>
              </w:rPr>
            </w:pPr>
          </w:p>
          <w:p w14:paraId="7F8234DA" w14:textId="77777777" w:rsidR="0033782D" w:rsidRDefault="0033782D">
            <w:pPr>
              <w:spacing w:after="200" w:line="276" w:lineRule="auto"/>
              <w:rPr>
                <w:rFonts w:ascii="Arial" w:eastAsia="Arial" w:hAnsi="Arial" w:cs="Arial"/>
                <w:sz w:val="22"/>
                <w:szCs w:val="22"/>
              </w:rPr>
            </w:pPr>
          </w:p>
          <w:p w14:paraId="41328BCD" w14:textId="77777777" w:rsidR="0033782D" w:rsidRDefault="0033782D">
            <w:pPr>
              <w:spacing w:after="200" w:line="276" w:lineRule="auto"/>
              <w:rPr>
                <w:rFonts w:ascii="Arial" w:eastAsia="Arial" w:hAnsi="Arial" w:cs="Arial"/>
                <w:sz w:val="22"/>
                <w:szCs w:val="22"/>
              </w:rPr>
            </w:pPr>
          </w:p>
          <w:p w14:paraId="4B2A1402" w14:textId="77777777" w:rsidR="0033782D" w:rsidRDefault="0033782D">
            <w:pPr>
              <w:spacing w:after="200" w:line="276" w:lineRule="auto"/>
              <w:rPr>
                <w:rFonts w:ascii="Arial" w:eastAsia="Arial" w:hAnsi="Arial" w:cs="Arial"/>
                <w:sz w:val="22"/>
                <w:szCs w:val="22"/>
              </w:rPr>
            </w:pPr>
          </w:p>
          <w:p w14:paraId="284E7715" w14:textId="77777777" w:rsidR="0033782D" w:rsidRDefault="0033782D">
            <w:pPr>
              <w:jc w:val="center"/>
              <w:rPr>
                <w:rFonts w:ascii="Arial" w:eastAsia="Arial" w:hAnsi="Arial" w:cs="Arial"/>
                <w:sz w:val="22"/>
                <w:szCs w:val="22"/>
              </w:rPr>
            </w:pPr>
          </w:p>
        </w:tc>
      </w:tr>
      <w:tr w:rsidR="0033782D" w14:paraId="2B41EA4C" w14:textId="77777777">
        <w:trPr>
          <w:trHeight w:val="64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14:paraId="27315977" w14:textId="77777777" w:rsidR="0033782D" w:rsidRDefault="00990268">
            <w:pPr>
              <w:numPr>
                <w:ilvl w:val="0"/>
                <w:numId w:val="4"/>
              </w:numPr>
              <w:spacing w:line="360" w:lineRule="auto"/>
              <w:ind w:hanging="360"/>
              <w:contextualSpacing/>
              <w:rPr>
                <w:rFonts w:ascii="Arial" w:eastAsia="Arial" w:hAnsi="Arial" w:cs="Arial"/>
                <w:b/>
                <w:sz w:val="22"/>
                <w:szCs w:val="22"/>
              </w:rPr>
            </w:pPr>
            <w:r>
              <w:rPr>
                <w:rFonts w:ascii="Arial" w:eastAsia="Arial" w:hAnsi="Arial" w:cs="Arial"/>
                <w:b/>
                <w:sz w:val="22"/>
                <w:szCs w:val="22"/>
              </w:rPr>
              <w:t>IDENTIFICACIÓN DEL ESPACIO ACADÉMICO</w:t>
            </w:r>
          </w:p>
        </w:tc>
      </w:tr>
      <w:tr w:rsidR="0033782D" w14:paraId="7AF6A7D0" w14:textId="77777777">
        <w:trPr>
          <w:trHeight w:val="64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1AC624B4" w14:textId="77777777" w:rsidR="0033782D" w:rsidRDefault="0033782D">
            <w:pPr>
              <w:spacing w:line="360" w:lineRule="auto"/>
              <w:ind w:left="214"/>
              <w:rPr>
                <w:rFonts w:ascii="Arial" w:eastAsia="Arial" w:hAnsi="Arial" w:cs="Arial"/>
                <w:b/>
                <w:sz w:val="22"/>
                <w:szCs w:val="22"/>
              </w:rPr>
            </w:pPr>
          </w:p>
          <w:p w14:paraId="7B6E74D7" w14:textId="15D50681" w:rsidR="00174CE6" w:rsidRDefault="00174CE6">
            <w:pPr>
              <w:spacing w:line="360" w:lineRule="auto"/>
              <w:ind w:left="214"/>
              <w:rPr>
                <w:rFonts w:ascii="Arial" w:eastAsia="Arial" w:hAnsi="Arial" w:cs="Arial"/>
                <w:b/>
                <w:sz w:val="22"/>
                <w:szCs w:val="22"/>
              </w:rPr>
            </w:pPr>
            <w:r w:rsidRPr="00297F51">
              <w:rPr>
                <w:rFonts w:ascii="Arial" w:hAnsi="Arial" w:cs="Arial"/>
                <w:b/>
                <w:sz w:val="22"/>
                <w:szCs w:val="22"/>
              </w:rPr>
              <w:t>PLAN</w:t>
            </w:r>
            <w:r>
              <w:rPr>
                <w:rFonts w:ascii="Arial" w:hAnsi="Arial" w:cs="Arial"/>
                <w:b/>
                <w:sz w:val="22"/>
                <w:szCs w:val="22"/>
              </w:rPr>
              <w:t xml:space="preserve"> DE ESTUDIOS EN CRÉDITOS NÚMERO:</w:t>
            </w:r>
            <w:r w:rsidR="002C768A">
              <w:rPr>
                <w:rFonts w:ascii="Arial" w:hAnsi="Arial" w:cs="Arial"/>
                <w:b/>
                <w:sz w:val="22"/>
                <w:szCs w:val="22"/>
              </w:rPr>
              <w:t xml:space="preserve"> 317 y 318</w:t>
            </w:r>
          </w:p>
          <w:p w14:paraId="3E7ABE9E" w14:textId="77777777" w:rsidR="0033782D" w:rsidRDefault="00990268">
            <w:pPr>
              <w:spacing w:line="360" w:lineRule="auto"/>
              <w:ind w:left="214"/>
              <w:rPr>
                <w:rFonts w:ascii="Arial" w:eastAsia="Arial" w:hAnsi="Arial" w:cs="Arial"/>
                <w:b/>
                <w:sz w:val="22"/>
                <w:szCs w:val="22"/>
              </w:rPr>
            </w:pPr>
            <w:proofErr w:type="gramStart"/>
            <w:r>
              <w:rPr>
                <w:rFonts w:ascii="Arial" w:eastAsia="Arial" w:hAnsi="Arial" w:cs="Arial"/>
                <w:b/>
                <w:sz w:val="22"/>
                <w:szCs w:val="22"/>
              </w:rPr>
              <w:t>Asignatura  X</w:t>
            </w:r>
            <w:proofErr w:type="gramEnd"/>
            <w:r>
              <w:rPr>
                <w:rFonts w:ascii="Arial" w:eastAsia="Arial" w:hAnsi="Arial" w:cs="Arial"/>
                <w:b/>
                <w:sz w:val="22"/>
                <w:szCs w:val="22"/>
              </w:rPr>
              <w:t xml:space="preserve">                                     Cátedra                                Grupo de Trabajo </w:t>
            </w:r>
          </w:p>
          <w:p w14:paraId="05EF9A34" w14:textId="706DB297" w:rsidR="0033782D" w:rsidRDefault="00990268">
            <w:pPr>
              <w:spacing w:line="360" w:lineRule="auto"/>
              <w:rPr>
                <w:rFonts w:ascii="Arial" w:eastAsia="Arial" w:hAnsi="Arial" w:cs="Arial"/>
                <w:b/>
                <w:sz w:val="22"/>
                <w:szCs w:val="22"/>
              </w:rPr>
            </w:pPr>
            <w:r>
              <w:rPr>
                <w:rFonts w:ascii="Arial" w:eastAsia="Arial" w:hAnsi="Arial" w:cs="Arial"/>
                <w:b/>
                <w:sz w:val="22"/>
                <w:szCs w:val="22"/>
              </w:rPr>
              <w:t xml:space="preserve">    NOMBRE: I</w:t>
            </w:r>
            <w:r w:rsidR="00174CE6">
              <w:rPr>
                <w:rFonts w:ascii="Arial" w:eastAsia="Arial" w:hAnsi="Arial" w:cs="Arial"/>
                <w:b/>
                <w:sz w:val="22"/>
                <w:szCs w:val="22"/>
              </w:rPr>
              <w:t xml:space="preserve">ntegral 3                  </w:t>
            </w:r>
            <w:r>
              <w:rPr>
                <w:rFonts w:ascii="Arial" w:eastAsia="Arial" w:hAnsi="Arial" w:cs="Arial"/>
                <w:b/>
                <w:sz w:val="22"/>
                <w:szCs w:val="22"/>
              </w:rPr>
              <w:t xml:space="preserve">                    CÓDIGO:</w:t>
            </w:r>
            <w:r w:rsidR="002C768A">
              <w:rPr>
                <w:rFonts w:ascii="Arial" w:eastAsia="Arial" w:hAnsi="Arial" w:cs="Arial"/>
                <w:b/>
                <w:sz w:val="22"/>
                <w:szCs w:val="22"/>
              </w:rPr>
              <w:t xml:space="preserve"> 24124</w:t>
            </w:r>
            <w:r>
              <w:rPr>
                <w:rFonts w:ascii="Arial" w:eastAsia="Arial" w:hAnsi="Arial" w:cs="Arial"/>
                <w:b/>
                <w:sz w:val="22"/>
                <w:szCs w:val="22"/>
              </w:rPr>
              <w:t xml:space="preserve"> </w:t>
            </w:r>
          </w:p>
          <w:p w14:paraId="53FB7875" w14:textId="7D9051EF" w:rsidR="0033782D" w:rsidRDefault="00990268">
            <w:pPr>
              <w:spacing w:line="360" w:lineRule="auto"/>
              <w:rPr>
                <w:rFonts w:ascii="Arial" w:eastAsia="Arial" w:hAnsi="Arial" w:cs="Arial"/>
                <w:b/>
                <w:sz w:val="22"/>
                <w:szCs w:val="22"/>
              </w:rPr>
            </w:pPr>
            <w:r>
              <w:rPr>
                <w:rFonts w:ascii="Arial" w:eastAsia="Arial" w:hAnsi="Arial" w:cs="Arial"/>
                <w:b/>
                <w:sz w:val="22"/>
                <w:szCs w:val="22"/>
              </w:rPr>
              <w:t xml:space="preserve">    </w:t>
            </w:r>
            <w:r w:rsidR="007234B7">
              <w:rPr>
                <w:rFonts w:ascii="Arial" w:hAnsi="Arial" w:cs="Arial"/>
                <w:b/>
                <w:color w:val="auto"/>
                <w:sz w:val="22"/>
                <w:szCs w:val="22"/>
              </w:rPr>
              <w:t>NÚCLEO</w:t>
            </w:r>
            <w:r w:rsidR="007234B7">
              <w:rPr>
                <w:rFonts w:ascii="Arial" w:eastAsia="Arial" w:hAnsi="Arial" w:cs="Arial"/>
                <w:b/>
                <w:color w:val="auto"/>
                <w:sz w:val="22"/>
                <w:szCs w:val="22"/>
              </w:rPr>
              <w:t>: Formación Básica                        COMPONENTE: Fundamentación</w:t>
            </w:r>
          </w:p>
          <w:p w14:paraId="714909DA" w14:textId="24A43A5B" w:rsidR="0033782D" w:rsidRDefault="00990268">
            <w:pPr>
              <w:spacing w:line="360" w:lineRule="auto"/>
              <w:ind w:left="214"/>
              <w:rPr>
                <w:rFonts w:ascii="Arial" w:eastAsia="Arial" w:hAnsi="Arial" w:cs="Arial"/>
                <w:b/>
                <w:sz w:val="22"/>
                <w:szCs w:val="22"/>
              </w:rPr>
            </w:pPr>
            <w:r>
              <w:rPr>
                <w:rFonts w:ascii="Arial" w:eastAsia="Arial" w:hAnsi="Arial" w:cs="Arial"/>
                <w:b/>
                <w:sz w:val="22"/>
                <w:szCs w:val="22"/>
              </w:rPr>
              <w:t>Nº DE CRÉDITOS: 4                                       HTD: 0     HTC: 6     HTA: 6</w:t>
            </w:r>
          </w:p>
          <w:p w14:paraId="1A0BD8DF" w14:textId="0C8E6396" w:rsidR="0033782D" w:rsidRDefault="007234B7">
            <w:pPr>
              <w:spacing w:line="360" w:lineRule="auto"/>
              <w:ind w:left="214"/>
              <w:rPr>
                <w:rFonts w:ascii="Arial" w:eastAsia="Arial" w:hAnsi="Arial" w:cs="Arial"/>
                <w:b/>
                <w:sz w:val="22"/>
                <w:szCs w:val="22"/>
              </w:rPr>
            </w:pPr>
            <w:r>
              <w:rPr>
                <w:rFonts w:ascii="Arial" w:eastAsia="Arial" w:hAnsi="Arial" w:cs="Arial"/>
                <w:b/>
                <w:sz w:val="22"/>
                <w:szCs w:val="22"/>
              </w:rPr>
              <w:t>Nº  DE ESTUDIANTES: Má</w:t>
            </w:r>
            <w:r w:rsidR="00990268">
              <w:rPr>
                <w:rFonts w:ascii="Arial" w:eastAsia="Arial" w:hAnsi="Arial" w:cs="Arial"/>
                <w:b/>
                <w:sz w:val="22"/>
                <w:szCs w:val="22"/>
              </w:rPr>
              <w:t>ximo 5 estudiantes de dirección y 20 de actuación (Total 25 estudiantes)</w:t>
            </w:r>
          </w:p>
          <w:p w14:paraId="538BB369" w14:textId="77777777" w:rsidR="0033782D" w:rsidRDefault="00990268">
            <w:pPr>
              <w:spacing w:line="360" w:lineRule="auto"/>
              <w:ind w:left="214"/>
              <w:rPr>
                <w:rFonts w:ascii="Arial" w:eastAsia="Arial" w:hAnsi="Arial" w:cs="Arial"/>
                <w:b/>
                <w:sz w:val="18"/>
                <w:szCs w:val="18"/>
              </w:rPr>
            </w:pPr>
            <w:r>
              <w:rPr>
                <w:rFonts w:ascii="Arial" w:eastAsia="Arial" w:hAnsi="Arial" w:cs="Arial"/>
                <w:b/>
                <w:sz w:val="18"/>
                <w:szCs w:val="18"/>
              </w:rPr>
              <w:t xml:space="preserve">Obligatorio Básico  X     Obligatorio  Complementario          Electivo Intrínseco      Electivo Extrínseco </w:t>
            </w:r>
          </w:p>
          <w:p w14:paraId="316E992A" w14:textId="77777777" w:rsidR="0033782D" w:rsidRDefault="0033782D">
            <w:pPr>
              <w:spacing w:line="360" w:lineRule="auto"/>
              <w:ind w:left="214"/>
              <w:rPr>
                <w:rFonts w:ascii="Arial" w:eastAsia="Arial" w:hAnsi="Arial" w:cs="Arial"/>
                <w:sz w:val="22"/>
                <w:szCs w:val="22"/>
              </w:rPr>
            </w:pPr>
          </w:p>
        </w:tc>
      </w:tr>
      <w:tr w:rsidR="0033782D" w14:paraId="437B3255" w14:textId="77777777">
        <w:trPr>
          <w:trHeight w:val="64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14:paraId="6390C24F" w14:textId="77777777" w:rsidR="0033782D" w:rsidRDefault="00990268">
            <w:pPr>
              <w:numPr>
                <w:ilvl w:val="0"/>
                <w:numId w:val="4"/>
              </w:numPr>
              <w:spacing w:line="360" w:lineRule="auto"/>
              <w:ind w:hanging="360"/>
              <w:contextualSpacing/>
              <w:rPr>
                <w:rFonts w:ascii="Arial" w:eastAsia="Arial" w:hAnsi="Arial" w:cs="Arial"/>
                <w:b/>
                <w:sz w:val="22"/>
                <w:szCs w:val="22"/>
              </w:rPr>
            </w:pPr>
            <w:r>
              <w:rPr>
                <w:rFonts w:ascii="Arial" w:eastAsia="Arial" w:hAnsi="Arial" w:cs="Arial"/>
                <w:b/>
                <w:sz w:val="22"/>
                <w:szCs w:val="22"/>
              </w:rPr>
              <w:t>CATEGORÍAS  METODOLÓGICAS</w:t>
            </w:r>
          </w:p>
        </w:tc>
      </w:tr>
      <w:tr w:rsidR="0033782D" w14:paraId="71CD3B97" w14:textId="77777777">
        <w:trPr>
          <w:trHeight w:val="52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6846B45A" w14:textId="77777777" w:rsidR="0033782D" w:rsidRDefault="00990268">
            <w:pPr>
              <w:rPr>
                <w:rFonts w:ascii="Arial" w:eastAsia="Arial" w:hAnsi="Arial" w:cs="Arial"/>
                <w:b/>
                <w:sz w:val="22"/>
                <w:szCs w:val="22"/>
              </w:rPr>
            </w:pPr>
            <w:r>
              <w:rPr>
                <w:rFonts w:ascii="Arial" w:eastAsia="Arial" w:hAnsi="Arial" w:cs="Arial"/>
                <w:b/>
                <w:sz w:val="22"/>
                <w:szCs w:val="22"/>
              </w:rPr>
              <w:t xml:space="preserve"> </w:t>
            </w:r>
          </w:p>
          <w:p w14:paraId="7B81D9DA" w14:textId="77777777" w:rsidR="0033782D" w:rsidRDefault="00990268">
            <w:pPr>
              <w:ind w:left="426"/>
              <w:rPr>
                <w:rFonts w:ascii="Arial" w:eastAsia="Arial" w:hAnsi="Arial" w:cs="Arial"/>
                <w:b/>
                <w:sz w:val="22"/>
                <w:szCs w:val="22"/>
              </w:rPr>
            </w:pPr>
            <w:r>
              <w:rPr>
                <w:rFonts w:ascii="Arial" w:eastAsia="Arial" w:hAnsi="Arial" w:cs="Arial"/>
                <w:b/>
                <w:sz w:val="22"/>
                <w:szCs w:val="22"/>
              </w:rPr>
              <w:t>TEÓRICO:                 PRÁCTICO :X        TEO-PRAC:</w:t>
            </w:r>
          </w:p>
          <w:p w14:paraId="3F8F7562" w14:textId="77777777" w:rsidR="0033782D" w:rsidRDefault="0033782D">
            <w:pPr>
              <w:ind w:left="426"/>
              <w:jc w:val="right"/>
              <w:rPr>
                <w:rFonts w:ascii="Arial" w:eastAsia="Arial" w:hAnsi="Arial" w:cs="Arial"/>
                <w:b/>
                <w:sz w:val="22"/>
                <w:szCs w:val="22"/>
              </w:rPr>
            </w:pPr>
          </w:p>
          <w:p w14:paraId="7D970DBC" w14:textId="77777777" w:rsidR="0033782D" w:rsidRDefault="00990268">
            <w:pPr>
              <w:spacing w:line="276" w:lineRule="auto"/>
              <w:ind w:left="426"/>
              <w:rPr>
                <w:rFonts w:ascii="Arial" w:eastAsia="Arial" w:hAnsi="Arial" w:cs="Arial"/>
                <w:sz w:val="22"/>
                <w:szCs w:val="22"/>
              </w:rPr>
            </w:pPr>
            <w:r>
              <w:rPr>
                <w:rFonts w:ascii="Arial" w:eastAsia="Arial" w:hAnsi="Arial" w:cs="Arial"/>
                <w:sz w:val="22"/>
                <w:szCs w:val="22"/>
              </w:rPr>
              <w:t>Cátedra:____</w:t>
            </w:r>
          </w:p>
          <w:p w14:paraId="26F6DD09" w14:textId="77777777" w:rsidR="0033782D" w:rsidRDefault="00990268">
            <w:pPr>
              <w:ind w:left="426"/>
              <w:rPr>
                <w:rFonts w:ascii="Arial" w:eastAsia="Arial" w:hAnsi="Arial" w:cs="Arial"/>
                <w:sz w:val="22"/>
                <w:szCs w:val="22"/>
              </w:rPr>
            </w:pPr>
            <w:r>
              <w:rPr>
                <w:rFonts w:ascii="Arial" w:eastAsia="Arial" w:hAnsi="Arial" w:cs="Arial"/>
                <w:sz w:val="22"/>
                <w:szCs w:val="22"/>
              </w:rPr>
              <w:t>Ensamble:_____</w:t>
            </w:r>
          </w:p>
          <w:p w14:paraId="678A5FEF" w14:textId="77777777" w:rsidR="0033782D" w:rsidRDefault="00990268">
            <w:pPr>
              <w:spacing w:line="276" w:lineRule="auto"/>
              <w:ind w:left="426"/>
              <w:jc w:val="both"/>
              <w:rPr>
                <w:rFonts w:ascii="Arial" w:eastAsia="Arial" w:hAnsi="Arial" w:cs="Arial"/>
                <w:i/>
                <w:sz w:val="22"/>
                <w:szCs w:val="22"/>
              </w:rPr>
            </w:pPr>
            <w:r>
              <w:rPr>
                <w:rFonts w:ascii="Arial" w:eastAsia="Arial" w:hAnsi="Arial" w:cs="Arial"/>
                <w:sz w:val="22"/>
                <w:szCs w:val="22"/>
              </w:rPr>
              <w:t>Entrenamiento</w:t>
            </w:r>
            <w:r>
              <w:rPr>
                <w:rFonts w:ascii="Arial" w:eastAsia="Arial" w:hAnsi="Arial" w:cs="Arial"/>
                <w:i/>
                <w:sz w:val="22"/>
                <w:szCs w:val="22"/>
              </w:rPr>
              <w:t>: ___</w:t>
            </w:r>
          </w:p>
          <w:p w14:paraId="428F4078" w14:textId="77777777" w:rsidR="0033782D" w:rsidRDefault="00990268">
            <w:pPr>
              <w:ind w:left="426"/>
              <w:rPr>
                <w:rFonts w:ascii="Arial" w:eastAsia="Arial" w:hAnsi="Arial" w:cs="Arial"/>
                <w:sz w:val="22"/>
                <w:szCs w:val="22"/>
              </w:rPr>
            </w:pPr>
            <w:r>
              <w:rPr>
                <w:rFonts w:ascii="Arial" w:eastAsia="Arial" w:hAnsi="Arial" w:cs="Arial"/>
                <w:sz w:val="22"/>
                <w:szCs w:val="22"/>
              </w:rPr>
              <w:t>Magistral:_____</w:t>
            </w:r>
          </w:p>
          <w:p w14:paraId="0CA923F9" w14:textId="77777777" w:rsidR="0033782D" w:rsidRDefault="00990268">
            <w:pPr>
              <w:spacing w:line="276" w:lineRule="auto"/>
              <w:ind w:left="426"/>
              <w:rPr>
                <w:rFonts w:ascii="Arial" w:eastAsia="Arial" w:hAnsi="Arial" w:cs="Arial"/>
                <w:sz w:val="22"/>
                <w:szCs w:val="22"/>
              </w:rPr>
            </w:pPr>
            <w:r>
              <w:rPr>
                <w:rFonts w:ascii="Arial" w:eastAsia="Arial" w:hAnsi="Arial" w:cs="Arial"/>
                <w:sz w:val="22"/>
                <w:szCs w:val="22"/>
              </w:rPr>
              <w:t>Prácticas: ____</w:t>
            </w:r>
          </w:p>
          <w:p w14:paraId="4FD5BBE8" w14:textId="77777777" w:rsidR="0033782D" w:rsidRDefault="00990268">
            <w:pPr>
              <w:shd w:val="clear" w:color="auto" w:fill="FFFFFF"/>
              <w:spacing w:line="276" w:lineRule="auto"/>
              <w:ind w:left="426"/>
              <w:rPr>
                <w:rFonts w:ascii="Arial" w:eastAsia="Arial" w:hAnsi="Arial" w:cs="Arial"/>
                <w:sz w:val="22"/>
                <w:szCs w:val="22"/>
              </w:rPr>
            </w:pPr>
            <w:r>
              <w:rPr>
                <w:rFonts w:ascii="Arial" w:eastAsia="Arial" w:hAnsi="Arial" w:cs="Arial"/>
                <w:sz w:val="22"/>
                <w:szCs w:val="22"/>
              </w:rPr>
              <w:t>Proyecto:____</w:t>
            </w:r>
          </w:p>
          <w:p w14:paraId="559692D0" w14:textId="77777777" w:rsidR="0033782D" w:rsidRDefault="00990268">
            <w:pPr>
              <w:shd w:val="clear" w:color="auto" w:fill="FFFFFF"/>
              <w:spacing w:line="276" w:lineRule="auto"/>
              <w:ind w:left="426"/>
              <w:rPr>
                <w:rFonts w:ascii="Arial" w:eastAsia="Arial" w:hAnsi="Arial" w:cs="Arial"/>
                <w:sz w:val="22"/>
                <w:szCs w:val="22"/>
              </w:rPr>
            </w:pPr>
            <w:r>
              <w:rPr>
                <w:rFonts w:ascii="Arial" w:eastAsia="Arial" w:hAnsi="Arial" w:cs="Arial"/>
                <w:sz w:val="22"/>
                <w:szCs w:val="22"/>
              </w:rPr>
              <w:t>Seminario:____</w:t>
            </w:r>
          </w:p>
          <w:p w14:paraId="0C8B261C" w14:textId="77777777" w:rsidR="0033782D" w:rsidRDefault="00990268">
            <w:pPr>
              <w:spacing w:line="276" w:lineRule="auto"/>
              <w:ind w:left="426"/>
              <w:rPr>
                <w:rFonts w:ascii="Arial" w:eastAsia="Arial" w:hAnsi="Arial" w:cs="Arial"/>
                <w:sz w:val="22"/>
                <w:szCs w:val="22"/>
              </w:rPr>
            </w:pPr>
            <w:r>
              <w:rPr>
                <w:rFonts w:ascii="Arial" w:eastAsia="Arial" w:hAnsi="Arial" w:cs="Arial"/>
                <w:sz w:val="22"/>
                <w:szCs w:val="22"/>
              </w:rPr>
              <w:t>Taller: X</w:t>
            </w:r>
          </w:p>
          <w:p w14:paraId="5141ACE7" w14:textId="77777777" w:rsidR="0033782D" w:rsidRDefault="00990268">
            <w:pPr>
              <w:spacing w:line="276" w:lineRule="auto"/>
              <w:ind w:left="426"/>
              <w:rPr>
                <w:rFonts w:ascii="Arial" w:eastAsia="Arial" w:hAnsi="Arial" w:cs="Arial"/>
                <w:sz w:val="22"/>
                <w:szCs w:val="22"/>
              </w:rPr>
            </w:pPr>
            <w:r>
              <w:rPr>
                <w:rFonts w:ascii="Arial" w:eastAsia="Arial" w:hAnsi="Arial" w:cs="Arial"/>
                <w:sz w:val="22"/>
                <w:szCs w:val="22"/>
              </w:rPr>
              <w:t>Tutoría:____</w:t>
            </w:r>
          </w:p>
          <w:p w14:paraId="5F93049D" w14:textId="77777777" w:rsidR="0033782D" w:rsidRDefault="00990268">
            <w:pPr>
              <w:spacing w:line="276" w:lineRule="auto"/>
              <w:ind w:left="426"/>
              <w:rPr>
                <w:rFonts w:ascii="Arial" w:eastAsia="Arial" w:hAnsi="Arial" w:cs="Arial"/>
                <w:sz w:val="22"/>
                <w:szCs w:val="22"/>
              </w:rPr>
            </w:pPr>
            <w:r>
              <w:rPr>
                <w:rFonts w:ascii="Arial" w:eastAsia="Arial" w:hAnsi="Arial" w:cs="Arial"/>
                <w:sz w:val="22"/>
                <w:szCs w:val="22"/>
              </w:rPr>
              <w:t>Otra: _______________________ ¿Cuál?________________________</w:t>
            </w:r>
          </w:p>
          <w:p w14:paraId="2624EE0D" w14:textId="77777777" w:rsidR="0033782D" w:rsidRDefault="00990268">
            <w:pPr>
              <w:ind w:left="426"/>
              <w:rPr>
                <w:rFonts w:ascii="Arial" w:eastAsia="Arial" w:hAnsi="Arial" w:cs="Arial"/>
                <w:i/>
                <w:sz w:val="22"/>
                <w:szCs w:val="22"/>
              </w:rPr>
            </w:pPr>
            <w:r>
              <w:rPr>
                <w:rFonts w:ascii="Arial" w:eastAsia="Arial" w:hAnsi="Arial" w:cs="Arial"/>
                <w:i/>
                <w:sz w:val="22"/>
                <w:szCs w:val="22"/>
              </w:rPr>
              <w:t xml:space="preserve">                                           </w:t>
            </w:r>
          </w:p>
        </w:tc>
      </w:tr>
      <w:tr w:rsidR="0033782D" w14:paraId="23FDA82E" w14:textId="77777777">
        <w:trPr>
          <w:trHeight w:val="52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14:paraId="69740C02" w14:textId="77777777" w:rsidR="0033782D" w:rsidRDefault="00990268">
            <w:pPr>
              <w:numPr>
                <w:ilvl w:val="0"/>
                <w:numId w:val="4"/>
              </w:numPr>
              <w:ind w:hanging="360"/>
              <w:contextualSpacing/>
              <w:jc w:val="both"/>
              <w:rPr>
                <w:rFonts w:ascii="Arial" w:eastAsia="Arial" w:hAnsi="Arial" w:cs="Arial"/>
                <w:b/>
                <w:sz w:val="22"/>
                <w:szCs w:val="22"/>
              </w:rPr>
            </w:pPr>
            <w:r>
              <w:rPr>
                <w:rFonts w:ascii="Arial" w:eastAsia="Arial" w:hAnsi="Arial" w:cs="Arial"/>
                <w:b/>
                <w:sz w:val="22"/>
                <w:szCs w:val="22"/>
              </w:rPr>
              <w:t xml:space="preserve">PERFIL DEL DOCENTE: </w:t>
            </w:r>
          </w:p>
        </w:tc>
      </w:tr>
      <w:tr w:rsidR="0033782D" w14:paraId="33DA9150" w14:textId="77777777">
        <w:trPr>
          <w:trHeight w:val="52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5529C56D" w14:textId="77777777" w:rsidR="0033782D" w:rsidRDefault="0033782D">
            <w:pPr>
              <w:ind w:left="574"/>
              <w:jc w:val="both"/>
              <w:rPr>
                <w:rFonts w:ascii="Arial" w:eastAsia="Arial" w:hAnsi="Arial" w:cs="Arial"/>
                <w:sz w:val="22"/>
                <w:szCs w:val="22"/>
              </w:rPr>
            </w:pPr>
          </w:p>
          <w:p w14:paraId="3E87C2D6" w14:textId="58470C7E" w:rsidR="0033782D" w:rsidRDefault="00990268">
            <w:pPr>
              <w:ind w:left="574"/>
              <w:jc w:val="both"/>
              <w:rPr>
                <w:rFonts w:ascii="Arial" w:eastAsia="Arial" w:hAnsi="Arial" w:cs="Arial"/>
                <w:sz w:val="22"/>
                <w:szCs w:val="22"/>
              </w:rPr>
            </w:pPr>
            <w:r>
              <w:rPr>
                <w:rFonts w:ascii="Arial" w:eastAsia="Arial" w:hAnsi="Arial" w:cs="Arial"/>
                <w:sz w:val="22"/>
                <w:szCs w:val="22"/>
              </w:rPr>
              <w:t>Docentes de actuación y dirección con amplia experien</w:t>
            </w:r>
            <w:r w:rsidR="00C54927">
              <w:rPr>
                <w:rFonts w:ascii="Arial" w:eastAsia="Arial" w:hAnsi="Arial" w:cs="Arial"/>
                <w:sz w:val="22"/>
                <w:szCs w:val="22"/>
              </w:rPr>
              <w:t xml:space="preserve">cia en procesos formativos que </w:t>
            </w:r>
            <w:r>
              <w:rPr>
                <w:rFonts w:ascii="Arial" w:eastAsia="Arial" w:hAnsi="Arial" w:cs="Arial"/>
                <w:sz w:val="22"/>
                <w:szCs w:val="22"/>
              </w:rPr>
              <w:t xml:space="preserve">involucren la inducción al trabajo teatral y el análisis de textos dramáticos. </w:t>
            </w:r>
          </w:p>
          <w:p w14:paraId="794A5638" w14:textId="77777777" w:rsidR="0033782D" w:rsidRDefault="0033782D">
            <w:pPr>
              <w:ind w:left="574"/>
              <w:jc w:val="both"/>
              <w:rPr>
                <w:rFonts w:ascii="Arial" w:eastAsia="Arial" w:hAnsi="Arial" w:cs="Arial"/>
                <w:sz w:val="22"/>
                <w:szCs w:val="22"/>
              </w:rPr>
            </w:pPr>
          </w:p>
        </w:tc>
      </w:tr>
      <w:tr w:rsidR="0033782D" w14:paraId="65B345D0" w14:textId="77777777">
        <w:trPr>
          <w:trHeight w:val="52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63058459" w14:textId="77777777" w:rsidR="0033782D" w:rsidRDefault="00990268">
            <w:pPr>
              <w:jc w:val="both"/>
              <w:rPr>
                <w:rFonts w:ascii="Arial" w:eastAsia="Arial" w:hAnsi="Arial" w:cs="Arial"/>
                <w:b/>
                <w:sz w:val="22"/>
                <w:szCs w:val="22"/>
              </w:rPr>
            </w:pPr>
            <w:r>
              <w:rPr>
                <w:rFonts w:ascii="Arial" w:eastAsia="Arial" w:hAnsi="Arial" w:cs="Arial"/>
                <w:b/>
                <w:sz w:val="22"/>
                <w:szCs w:val="22"/>
              </w:rPr>
              <w:lastRenderedPageBreak/>
              <w:t xml:space="preserve">        Nº DE DOCENTES 3</w:t>
            </w:r>
          </w:p>
        </w:tc>
      </w:tr>
      <w:tr w:rsidR="0033782D" w14:paraId="33842854" w14:textId="77777777">
        <w:trPr>
          <w:trHeight w:val="44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14:paraId="298A2397" w14:textId="77777777" w:rsidR="0033782D" w:rsidRDefault="00990268">
            <w:pPr>
              <w:numPr>
                <w:ilvl w:val="0"/>
                <w:numId w:val="4"/>
              </w:numPr>
              <w:ind w:hanging="360"/>
              <w:contextualSpacing/>
              <w:jc w:val="both"/>
              <w:rPr>
                <w:rFonts w:ascii="Arial" w:eastAsia="Arial" w:hAnsi="Arial" w:cs="Arial"/>
                <w:b/>
                <w:sz w:val="22"/>
                <w:szCs w:val="22"/>
              </w:rPr>
            </w:pPr>
            <w:r>
              <w:rPr>
                <w:rFonts w:ascii="Arial" w:eastAsia="Arial" w:hAnsi="Arial" w:cs="Arial"/>
                <w:b/>
                <w:sz w:val="22"/>
                <w:szCs w:val="22"/>
              </w:rPr>
              <w:t>JUSTIFICACIÓN DEL ESPACIO ACADÉMICO:</w:t>
            </w:r>
          </w:p>
        </w:tc>
      </w:tr>
      <w:tr w:rsidR="0033782D" w14:paraId="2C74AF53" w14:textId="77777777">
        <w:trPr>
          <w:trHeight w:val="84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700BFB80" w14:textId="77777777" w:rsidR="0033782D" w:rsidRDefault="0033782D">
            <w:pPr>
              <w:ind w:left="574"/>
              <w:jc w:val="both"/>
              <w:rPr>
                <w:rFonts w:ascii="Arial" w:eastAsia="Arial" w:hAnsi="Arial" w:cs="Arial"/>
                <w:sz w:val="22"/>
                <w:szCs w:val="22"/>
              </w:rPr>
            </w:pPr>
          </w:p>
          <w:p w14:paraId="16BC474D" w14:textId="77777777" w:rsidR="0033782D" w:rsidRDefault="00990268">
            <w:pPr>
              <w:ind w:left="574"/>
              <w:jc w:val="both"/>
              <w:rPr>
                <w:rFonts w:ascii="Arial" w:eastAsia="Arial" w:hAnsi="Arial" w:cs="Arial"/>
                <w:sz w:val="22"/>
                <w:szCs w:val="22"/>
              </w:rPr>
            </w:pPr>
            <w:r>
              <w:rPr>
                <w:rFonts w:ascii="Arial" w:eastAsia="Arial" w:hAnsi="Arial" w:cs="Arial"/>
                <w:sz w:val="22"/>
                <w:szCs w:val="22"/>
              </w:rPr>
              <w:t>El futuro director de teatro debe tener la capacidad de poner en escena la acción dramática planteada en un texto teatral, proponiéndole al actor una situación escénica coherente donde se puedan reconocer las nociones de situación, acción dramática, rol, status etc. Por su parte, el actor debe construir un rol que esté acorde a las necesidades de la propuesta del director, la situación y el texto. Así mismo debe acudir al principio de Línea de pensamiento y convención, como a la conciencia sobre el trabajo en equipo en pro de afianzar propuestas escénicas. Línea de pensamiento, monólogo interno, subtexto, expresividad.</w:t>
            </w:r>
          </w:p>
          <w:p w14:paraId="50081ABB" w14:textId="77777777" w:rsidR="0033782D" w:rsidRDefault="0033782D">
            <w:pPr>
              <w:ind w:left="574"/>
              <w:jc w:val="both"/>
              <w:rPr>
                <w:rFonts w:ascii="Arial" w:eastAsia="Arial" w:hAnsi="Arial" w:cs="Arial"/>
                <w:sz w:val="22"/>
                <w:szCs w:val="22"/>
              </w:rPr>
            </w:pPr>
          </w:p>
          <w:p w14:paraId="61F655E4" w14:textId="77777777" w:rsidR="0033782D" w:rsidRDefault="0033782D">
            <w:pPr>
              <w:ind w:left="574"/>
              <w:jc w:val="both"/>
              <w:rPr>
                <w:rFonts w:ascii="Arial" w:eastAsia="Arial" w:hAnsi="Arial" w:cs="Arial"/>
                <w:sz w:val="22"/>
                <w:szCs w:val="22"/>
              </w:rPr>
            </w:pPr>
          </w:p>
          <w:p w14:paraId="424A037D" w14:textId="77777777" w:rsidR="0033782D" w:rsidRDefault="0033782D">
            <w:pPr>
              <w:ind w:left="574"/>
              <w:jc w:val="both"/>
              <w:rPr>
                <w:rFonts w:ascii="Arial" w:eastAsia="Arial" w:hAnsi="Arial" w:cs="Arial"/>
                <w:sz w:val="22"/>
                <w:szCs w:val="22"/>
              </w:rPr>
            </w:pPr>
          </w:p>
        </w:tc>
      </w:tr>
      <w:tr w:rsidR="0033782D" w14:paraId="4DA200A4" w14:textId="77777777">
        <w:trPr>
          <w:trHeight w:val="48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CCCCCC"/>
            <w:tcMar>
              <w:left w:w="65" w:type="dxa"/>
            </w:tcMar>
            <w:vAlign w:val="center"/>
          </w:tcPr>
          <w:p w14:paraId="1376BF9F" w14:textId="77777777" w:rsidR="0033782D" w:rsidRDefault="00990268">
            <w:pPr>
              <w:numPr>
                <w:ilvl w:val="0"/>
                <w:numId w:val="4"/>
              </w:numPr>
              <w:ind w:hanging="360"/>
              <w:contextualSpacing/>
              <w:jc w:val="both"/>
              <w:rPr>
                <w:rFonts w:ascii="Arial" w:eastAsia="Arial" w:hAnsi="Arial" w:cs="Arial"/>
                <w:b/>
                <w:sz w:val="22"/>
                <w:szCs w:val="22"/>
              </w:rPr>
            </w:pPr>
            <w:r>
              <w:rPr>
                <w:rFonts w:ascii="Arial" w:eastAsia="Arial" w:hAnsi="Arial" w:cs="Arial"/>
                <w:b/>
                <w:sz w:val="22"/>
                <w:szCs w:val="22"/>
              </w:rPr>
              <w:t>OBJETIVO GENERAL:</w:t>
            </w:r>
          </w:p>
        </w:tc>
      </w:tr>
      <w:tr w:rsidR="0033782D" w14:paraId="02BEA0D5" w14:textId="77777777">
        <w:trPr>
          <w:trHeight w:val="62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5AFF712A" w14:textId="77777777" w:rsidR="0033782D" w:rsidRDefault="0033782D">
            <w:pPr>
              <w:ind w:left="574"/>
              <w:jc w:val="both"/>
              <w:rPr>
                <w:rFonts w:ascii="Arial" w:eastAsia="Arial" w:hAnsi="Arial" w:cs="Arial"/>
                <w:sz w:val="22"/>
                <w:szCs w:val="22"/>
              </w:rPr>
            </w:pPr>
          </w:p>
          <w:p w14:paraId="14A52D14" w14:textId="77777777" w:rsidR="0033782D" w:rsidRDefault="00990268">
            <w:pPr>
              <w:ind w:left="574"/>
              <w:jc w:val="both"/>
              <w:rPr>
                <w:rFonts w:ascii="Arial" w:eastAsia="Arial" w:hAnsi="Arial" w:cs="Arial"/>
                <w:sz w:val="22"/>
                <w:szCs w:val="22"/>
              </w:rPr>
            </w:pPr>
            <w:r>
              <w:rPr>
                <w:rFonts w:ascii="Arial" w:eastAsia="Arial" w:hAnsi="Arial" w:cs="Arial"/>
                <w:sz w:val="22"/>
                <w:szCs w:val="22"/>
              </w:rPr>
              <w:t>Construir unidades completas de acción a partir de recursos expresivos y convenciones propias de los géneros pieza y farsa.</w:t>
            </w:r>
          </w:p>
          <w:p w14:paraId="1FBF236C" w14:textId="77777777" w:rsidR="0033782D" w:rsidRDefault="0033782D">
            <w:pPr>
              <w:ind w:left="574"/>
              <w:jc w:val="both"/>
              <w:rPr>
                <w:rFonts w:ascii="Arial" w:eastAsia="Arial" w:hAnsi="Arial" w:cs="Arial"/>
                <w:sz w:val="22"/>
                <w:szCs w:val="22"/>
              </w:rPr>
            </w:pPr>
          </w:p>
        </w:tc>
      </w:tr>
      <w:tr w:rsidR="0033782D" w14:paraId="5DE1E663" w14:textId="77777777">
        <w:trPr>
          <w:trHeight w:val="46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CCCCCC"/>
            <w:tcMar>
              <w:left w:w="65" w:type="dxa"/>
            </w:tcMar>
            <w:vAlign w:val="center"/>
          </w:tcPr>
          <w:p w14:paraId="662CC080" w14:textId="77777777" w:rsidR="0033782D" w:rsidRDefault="00990268">
            <w:pPr>
              <w:numPr>
                <w:ilvl w:val="0"/>
                <w:numId w:val="4"/>
              </w:numPr>
              <w:ind w:hanging="360"/>
              <w:contextualSpacing/>
              <w:jc w:val="both"/>
              <w:rPr>
                <w:rFonts w:ascii="Arial" w:eastAsia="Arial" w:hAnsi="Arial" w:cs="Arial"/>
                <w:b/>
                <w:sz w:val="22"/>
                <w:szCs w:val="22"/>
              </w:rPr>
            </w:pPr>
            <w:r>
              <w:rPr>
                <w:rFonts w:ascii="Arial" w:eastAsia="Arial" w:hAnsi="Arial" w:cs="Arial"/>
                <w:b/>
                <w:sz w:val="22"/>
                <w:szCs w:val="22"/>
              </w:rPr>
              <w:t xml:space="preserve">OBJETIVOS ESPECÍFICOS: </w:t>
            </w:r>
          </w:p>
        </w:tc>
      </w:tr>
      <w:tr w:rsidR="0033782D" w14:paraId="3300ADBC" w14:textId="77777777">
        <w:trPr>
          <w:trHeight w:val="162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3E50466C" w14:textId="77777777" w:rsidR="0033782D" w:rsidRDefault="0033782D">
            <w:pPr>
              <w:ind w:left="574"/>
              <w:jc w:val="both"/>
              <w:rPr>
                <w:rFonts w:ascii="Arial" w:eastAsia="Arial" w:hAnsi="Arial" w:cs="Arial"/>
                <w:sz w:val="22"/>
                <w:szCs w:val="22"/>
              </w:rPr>
            </w:pPr>
          </w:p>
          <w:p w14:paraId="28AA6AA3" w14:textId="77777777" w:rsidR="0033782D" w:rsidRDefault="00990268">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Identificar la trayectoria de la acción dramática en un texto teatral.</w:t>
            </w:r>
          </w:p>
          <w:p w14:paraId="2CC9BB0B" w14:textId="77777777" w:rsidR="0033782D" w:rsidRDefault="00990268">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Desarrollar estrategias encaminadas a la dirección de actores.</w:t>
            </w:r>
          </w:p>
          <w:p w14:paraId="521967F1" w14:textId="77777777" w:rsidR="0033782D" w:rsidRDefault="00990268">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Indagar estrategias de trabajo para desarrollar una acción dramática en un espacio escénico.</w:t>
            </w:r>
          </w:p>
          <w:p w14:paraId="33B56550" w14:textId="77777777" w:rsidR="0033782D" w:rsidRDefault="00990268">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 xml:space="preserve">Construir estrategias para la construcción del rol, línea de pensamiento, relaciones y atmósferas propuestas por el texto, así como un acercamiento a la construcción del personaje. </w:t>
            </w:r>
          </w:p>
          <w:p w14:paraId="50FC82F5" w14:textId="77777777" w:rsidR="0033782D" w:rsidRDefault="00990268">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Acudir a convenciones y recursos expresivos propios del hecho escénico.</w:t>
            </w:r>
          </w:p>
          <w:p w14:paraId="0238C321" w14:textId="77777777" w:rsidR="0033782D" w:rsidRDefault="00990268">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Estudio del género y el autor.</w:t>
            </w:r>
          </w:p>
          <w:p w14:paraId="56A27F76" w14:textId="77777777" w:rsidR="0033782D" w:rsidRDefault="0033782D">
            <w:pPr>
              <w:ind w:left="574"/>
              <w:jc w:val="both"/>
              <w:rPr>
                <w:rFonts w:ascii="Arial" w:eastAsia="Arial" w:hAnsi="Arial" w:cs="Arial"/>
                <w:sz w:val="22"/>
                <w:szCs w:val="22"/>
              </w:rPr>
            </w:pPr>
          </w:p>
        </w:tc>
      </w:tr>
      <w:tr w:rsidR="0033782D" w14:paraId="2A0AA255" w14:textId="77777777">
        <w:trPr>
          <w:trHeight w:val="40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CCCCCC"/>
            <w:tcMar>
              <w:left w:w="65" w:type="dxa"/>
            </w:tcMar>
            <w:vAlign w:val="center"/>
          </w:tcPr>
          <w:p w14:paraId="3C15C3F0" w14:textId="77777777" w:rsidR="0033782D" w:rsidRDefault="00990268">
            <w:pPr>
              <w:numPr>
                <w:ilvl w:val="0"/>
                <w:numId w:val="4"/>
              </w:numPr>
              <w:ind w:hanging="360"/>
              <w:contextualSpacing/>
              <w:jc w:val="both"/>
              <w:rPr>
                <w:rFonts w:ascii="Arial" w:eastAsia="Arial" w:hAnsi="Arial" w:cs="Arial"/>
                <w:b/>
                <w:sz w:val="22"/>
                <w:szCs w:val="22"/>
              </w:rPr>
            </w:pPr>
            <w:r>
              <w:rPr>
                <w:rFonts w:ascii="Arial" w:eastAsia="Arial" w:hAnsi="Arial" w:cs="Arial"/>
                <w:b/>
                <w:sz w:val="22"/>
                <w:szCs w:val="22"/>
              </w:rPr>
              <w:t xml:space="preserve">COMPETENCIAS, CAPACIDADES Y HABILIDADES DE FORMACIÓN: </w:t>
            </w:r>
          </w:p>
        </w:tc>
      </w:tr>
      <w:tr w:rsidR="0033782D" w14:paraId="73DDD718" w14:textId="77777777">
        <w:trPr>
          <w:trHeight w:val="40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7502700A" w14:textId="77777777" w:rsidR="0033782D" w:rsidRDefault="0033782D">
            <w:pPr>
              <w:ind w:left="574"/>
              <w:jc w:val="both"/>
              <w:rPr>
                <w:rFonts w:ascii="Arial" w:eastAsia="Arial" w:hAnsi="Arial" w:cs="Arial"/>
                <w:sz w:val="22"/>
                <w:szCs w:val="22"/>
              </w:rPr>
            </w:pPr>
          </w:p>
          <w:p w14:paraId="799135AD" w14:textId="77777777" w:rsidR="0033782D" w:rsidRDefault="00990268">
            <w:pPr>
              <w:numPr>
                <w:ilvl w:val="0"/>
                <w:numId w:val="1"/>
              </w:numPr>
              <w:ind w:hanging="360"/>
              <w:contextualSpacing/>
              <w:jc w:val="both"/>
              <w:rPr>
                <w:rFonts w:ascii="Arial" w:eastAsia="Arial" w:hAnsi="Arial" w:cs="Arial"/>
                <w:sz w:val="22"/>
                <w:szCs w:val="22"/>
              </w:rPr>
            </w:pPr>
            <w:r>
              <w:rPr>
                <w:rFonts w:ascii="Arial" w:eastAsia="Arial" w:hAnsi="Arial" w:cs="Arial"/>
                <w:sz w:val="22"/>
                <w:szCs w:val="22"/>
              </w:rPr>
              <w:t>Aplica herramientas para el análisis y la apertura del  texto teatral en aras de desarrollar la acción dramática planteada en el mismo.</w:t>
            </w:r>
          </w:p>
          <w:p w14:paraId="52C52C67" w14:textId="77777777" w:rsidR="0033782D" w:rsidRDefault="00990268">
            <w:pPr>
              <w:numPr>
                <w:ilvl w:val="0"/>
                <w:numId w:val="1"/>
              </w:numPr>
              <w:ind w:hanging="360"/>
              <w:contextualSpacing/>
              <w:jc w:val="both"/>
              <w:rPr>
                <w:rFonts w:ascii="Arial" w:eastAsia="Arial" w:hAnsi="Arial" w:cs="Arial"/>
                <w:sz w:val="22"/>
                <w:szCs w:val="22"/>
              </w:rPr>
            </w:pPr>
            <w:r>
              <w:rPr>
                <w:rFonts w:ascii="Arial" w:eastAsia="Arial" w:hAnsi="Arial" w:cs="Arial"/>
                <w:sz w:val="22"/>
                <w:szCs w:val="22"/>
              </w:rPr>
              <w:t>Planifica y resuelve la puesta en escena de unidades completas de acción.</w:t>
            </w:r>
          </w:p>
          <w:p w14:paraId="71453D50" w14:textId="77777777" w:rsidR="0033782D" w:rsidRDefault="00990268">
            <w:pPr>
              <w:numPr>
                <w:ilvl w:val="0"/>
                <w:numId w:val="1"/>
              </w:numPr>
              <w:ind w:hanging="360"/>
              <w:contextualSpacing/>
              <w:jc w:val="both"/>
              <w:rPr>
                <w:rFonts w:ascii="Arial" w:eastAsia="Arial" w:hAnsi="Arial" w:cs="Arial"/>
                <w:sz w:val="22"/>
                <w:szCs w:val="22"/>
              </w:rPr>
            </w:pPr>
            <w:r>
              <w:rPr>
                <w:rFonts w:ascii="Arial" w:eastAsia="Arial" w:hAnsi="Arial" w:cs="Arial"/>
                <w:sz w:val="22"/>
                <w:szCs w:val="22"/>
              </w:rPr>
              <w:t xml:space="preserve">Crea un discurso coherente entre el argumento y la praxis. </w:t>
            </w:r>
          </w:p>
          <w:p w14:paraId="084E145C" w14:textId="77777777" w:rsidR="0033782D" w:rsidRDefault="00990268">
            <w:pPr>
              <w:numPr>
                <w:ilvl w:val="0"/>
                <w:numId w:val="1"/>
              </w:numPr>
              <w:ind w:hanging="360"/>
              <w:contextualSpacing/>
              <w:jc w:val="both"/>
              <w:rPr>
                <w:rFonts w:ascii="Arial" w:eastAsia="Arial" w:hAnsi="Arial" w:cs="Arial"/>
                <w:sz w:val="22"/>
                <w:szCs w:val="22"/>
              </w:rPr>
            </w:pPr>
            <w:r>
              <w:rPr>
                <w:rFonts w:ascii="Arial" w:eastAsia="Arial" w:hAnsi="Arial" w:cs="Arial"/>
                <w:sz w:val="22"/>
                <w:szCs w:val="22"/>
              </w:rPr>
              <w:t>Valora el pensamiento de los demás en interacción con su propio pensamiento.</w:t>
            </w:r>
          </w:p>
          <w:p w14:paraId="366FCF49" w14:textId="77777777" w:rsidR="0033782D" w:rsidRDefault="00990268">
            <w:pPr>
              <w:numPr>
                <w:ilvl w:val="0"/>
                <w:numId w:val="1"/>
              </w:numPr>
              <w:ind w:hanging="360"/>
              <w:contextualSpacing/>
              <w:jc w:val="both"/>
              <w:rPr>
                <w:rFonts w:ascii="Arial" w:eastAsia="Arial" w:hAnsi="Arial" w:cs="Arial"/>
                <w:sz w:val="22"/>
                <w:szCs w:val="22"/>
              </w:rPr>
            </w:pPr>
            <w:r>
              <w:rPr>
                <w:rFonts w:ascii="Arial" w:eastAsia="Arial" w:hAnsi="Arial" w:cs="Arial"/>
                <w:sz w:val="22"/>
                <w:szCs w:val="22"/>
              </w:rPr>
              <w:t xml:space="preserve">Desarrolla un pensamiento propio en relación al análisis de textos dramáticos universales y a la puesta de los mismos. </w:t>
            </w:r>
          </w:p>
          <w:p w14:paraId="7A6FF065" w14:textId="77777777" w:rsidR="0033782D" w:rsidRDefault="00990268">
            <w:pPr>
              <w:numPr>
                <w:ilvl w:val="0"/>
                <w:numId w:val="1"/>
              </w:numPr>
              <w:ind w:hanging="360"/>
              <w:contextualSpacing/>
              <w:jc w:val="both"/>
              <w:rPr>
                <w:rFonts w:ascii="Arial" w:eastAsia="Arial" w:hAnsi="Arial" w:cs="Arial"/>
                <w:sz w:val="22"/>
                <w:szCs w:val="22"/>
              </w:rPr>
            </w:pPr>
            <w:r>
              <w:rPr>
                <w:rFonts w:ascii="Arial" w:eastAsia="Arial" w:hAnsi="Arial" w:cs="Arial"/>
                <w:sz w:val="22"/>
                <w:szCs w:val="22"/>
              </w:rPr>
              <w:t>Resuelve problemas en torno al oficio del actor que potencien la propuesta del director.</w:t>
            </w:r>
          </w:p>
          <w:p w14:paraId="33663A78" w14:textId="77777777" w:rsidR="0033782D" w:rsidRDefault="0033782D">
            <w:pPr>
              <w:jc w:val="both"/>
              <w:rPr>
                <w:rFonts w:ascii="Arial" w:eastAsia="Arial" w:hAnsi="Arial" w:cs="Arial"/>
                <w:sz w:val="22"/>
                <w:szCs w:val="22"/>
              </w:rPr>
            </w:pPr>
          </w:p>
        </w:tc>
      </w:tr>
      <w:tr w:rsidR="0033782D" w14:paraId="11C709DD" w14:textId="77777777">
        <w:trPr>
          <w:trHeight w:val="40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14:paraId="2091BB31" w14:textId="77777777" w:rsidR="0033782D" w:rsidRDefault="00990268">
            <w:pPr>
              <w:numPr>
                <w:ilvl w:val="0"/>
                <w:numId w:val="4"/>
              </w:numPr>
              <w:spacing w:line="288" w:lineRule="auto"/>
              <w:ind w:hanging="360"/>
              <w:jc w:val="both"/>
              <w:rPr>
                <w:rFonts w:ascii="Arial" w:eastAsia="Arial" w:hAnsi="Arial" w:cs="Arial"/>
                <w:b/>
                <w:sz w:val="22"/>
                <w:szCs w:val="22"/>
              </w:rPr>
            </w:pPr>
            <w:r>
              <w:rPr>
                <w:rFonts w:ascii="Arial" w:eastAsia="Arial" w:hAnsi="Arial" w:cs="Arial"/>
                <w:b/>
                <w:sz w:val="22"/>
                <w:szCs w:val="22"/>
              </w:rPr>
              <w:t xml:space="preserve">SABERES PREVIOS: </w:t>
            </w:r>
          </w:p>
        </w:tc>
      </w:tr>
      <w:tr w:rsidR="0033782D" w14:paraId="24018821" w14:textId="77777777">
        <w:trPr>
          <w:trHeight w:val="40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1BD22C91" w14:textId="77777777" w:rsidR="0033782D" w:rsidRDefault="0033782D">
            <w:pPr>
              <w:ind w:left="574"/>
              <w:jc w:val="both"/>
              <w:rPr>
                <w:rFonts w:ascii="Arial" w:eastAsia="Arial" w:hAnsi="Arial" w:cs="Arial"/>
                <w:sz w:val="22"/>
                <w:szCs w:val="22"/>
              </w:rPr>
            </w:pPr>
          </w:p>
          <w:p w14:paraId="690482E0" w14:textId="77777777" w:rsidR="0033782D" w:rsidRDefault="00990268">
            <w:pPr>
              <w:ind w:left="574"/>
              <w:jc w:val="both"/>
              <w:rPr>
                <w:rFonts w:ascii="Arial" w:eastAsia="Arial" w:hAnsi="Arial" w:cs="Arial"/>
                <w:sz w:val="22"/>
                <w:szCs w:val="22"/>
              </w:rPr>
            </w:pPr>
            <w:r>
              <w:rPr>
                <w:rFonts w:ascii="Arial" w:eastAsia="Arial" w:hAnsi="Arial" w:cs="Arial"/>
                <w:sz w:val="22"/>
                <w:szCs w:val="22"/>
              </w:rPr>
              <w:t>Comprensión del texto como tejido de múltiples relaciones. Estrategias de análisis e interpretación del texto dramático. Experiencia en procesos de creación de la puesta en escena para pequeños fragmentos que incluyen al personaje como sistema de relaciones. Escucha privilegiada para aplicarla a la concreción de la acción y a la relación de personajes.</w:t>
            </w:r>
          </w:p>
          <w:p w14:paraId="6D1DC129" w14:textId="77777777" w:rsidR="0033782D" w:rsidRDefault="00990268">
            <w:pPr>
              <w:ind w:left="574"/>
              <w:jc w:val="both"/>
              <w:rPr>
                <w:rFonts w:ascii="Arial" w:eastAsia="Arial" w:hAnsi="Arial" w:cs="Arial"/>
                <w:sz w:val="22"/>
                <w:szCs w:val="22"/>
              </w:rPr>
            </w:pPr>
            <w:r>
              <w:rPr>
                <w:rFonts w:ascii="Arial" w:eastAsia="Arial" w:hAnsi="Arial" w:cs="Arial"/>
                <w:sz w:val="22"/>
                <w:szCs w:val="22"/>
              </w:rPr>
              <w:t>Dirección 2</w:t>
            </w:r>
          </w:p>
          <w:p w14:paraId="2988306A" w14:textId="77777777" w:rsidR="0033782D" w:rsidRDefault="00990268">
            <w:pPr>
              <w:ind w:left="574"/>
              <w:jc w:val="both"/>
              <w:rPr>
                <w:rFonts w:ascii="Arial" w:eastAsia="Arial" w:hAnsi="Arial" w:cs="Arial"/>
                <w:sz w:val="22"/>
                <w:szCs w:val="22"/>
              </w:rPr>
            </w:pPr>
            <w:r>
              <w:rPr>
                <w:rFonts w:ascii="Arial" w:eastAsia="Arial" w:hAnsi="Arial" w:cs="Arial"/>
                <w:sz w:val="22"/>
                <w:szCs w:val="22"/>
              </w:rPr>
              <w:lastRenderedPageBreak/>
              <w:t>Integral 2</w:t>
            </w:r>
          </w:p>
          <w:p w14:paraId="68B62959" w14:textId="77777777" w:rsidR="00D479D8" w:rsidRDefault="00D479D8">
            <w:pPr>
              <w:ind w:left="574"/>
              <w:jc w:val="both"/>
              <w:rPr>
                <w:rFonts w:ascii="Arial" w:eastAsia="Arial" w:hAnsi="Arial" w:cs="Arial"/>
                <w:sz w:val="22"/>
                <w:szCs w:val="22"/>
              </w:rPr>
            </w:pPr>
            <w:r>
              <w:rPr>
                <w:rFonts w:ascii="Arial" w:eastAsia="Arial" w:hAnsi="Arial" w:cs="Arial"/>
                <w:sz w:val="22"/>
                <w:szCs w:val="22"/>
              </w:rPr>
              <w:t>Actuación 2</w:t>
            </w:r>
          </w:p>
          <w:p w14:paraId="2F5D292E" w14:textId="77777777" w:rsidR="0033782D" w:rsidRDefault="0033782D">
            <w:pPr>
              <w:ind w:left="574"/>
              <w:jc w:val="both"/>
              <w:rPr>
                <w:rFonts w:ascii="Arial" w:eastAsia="Arial" w:hAnsi="Arial" w:cs="Arial"/>
                <w:sz w:val="22"/>
                <w:szCs w:val="22"/>
              </w:rPr>
            </w:pPr>
          </w:p>
        </w:tc>
      </w:tr>
      <w:tr w:rsidR="0033782D" w14:paraId="6F64AB98" w14:textId="77777777">
        <w:trPr>
          <w:trHeight w:val="48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14:paraId="69D0193A" w14:textId="77777777" w:rsidR="0033782D" w:rsidRDefault="00990268">
            <w:pPr>
              <w:numPr>
                <w:ilvl w:val="0"/>
                <w:numId w:val="4"/>
              </w:numPr>
              <w:ind w:hanging="360"/>
              <w:contextualSpacing/>
              <w:jc w:val="both"/>
              <w:rPr>
                <w:rFonts w:ascii="Arial" w:eastAsia="Arial" w:hAnsi="Arial" w:cs="Arial"/>
                <w:b/>
                <w:sz w:val="22"/>
                <w:szCs w:val="22"/>
              </w:rPr>
            </w:pPr>
            <w:r>
              <w:rPr>
                <w:rFonts w:ascii="Arial" w:eastAsia="Arial" w:hAnsi="Arial" w:cs="Arial"/>
                <w:b/>
                <w:sz w:val="22"/>
                <w:szCs w:val="22"/>
              </w:rPr>
              <w:lastRenderedPageBreak/>
              <w:t xml:space="preserve">CONTENIDOS: </w:t>
            </w:r>
          </w:p>
        </w:tc>
      </w:tr>
      <w:tr w:rsidR="0033782D" w14:paraId="331D206D" w14:textId="77777777">
        <w:trPr>
          <w:trHeight w:val="102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0417EB25" w14:textId="77777777" w:rsidR="0033782D" w:rsidRDefault="0033782D">
            <w:pPr>
              <w:ind w:left="574"/>
              <w:jc w:val="both"/>
              <w:rPr>
                <w:rFonts w:ascii="Arial" w:eastAsia="Arial" w:hAnsi="Arial" w:cs="Arial"/>
                <w:sz w:val="22"/>
                <w:szCs w:val="22"/>
              </w:rPr>
            </w:pPr>
          </w:p>
          <w:p w14:paraId="24A4A6E9" w14:textId="77777777" w:rsidR="0033782D" w:rsidRPr="00C54927" w:rsidRDefault="00990268" w:rsidP="00C54927">
            <w:pPr>
              <w:pStyle w:val="Prrafodelista"/>
              <w:numPr>
                <w:ilvl w:val="0"/>
                <w:numId w:val="6"/>
              </w:numPr>
              <w:jc w:val="both"/>
              <w:rPr>
                <w:rFonts w:ascii="Arial" w:eastAsia="Arial" w:hAnsi="Arial" w:cs="Arial"/>
                <w:sz w:val="22"/>
                <w:szCs w:val="22"/>
              </w:rPr>
            </w:pPr>
            <w:r w:rsidRPr="00C54927">
              <w:rPr>
                <w:rFonts w:ascii="Arial" w:eastAsia="Arial" w:hAnsi="Arial" w:cs="Arial"/>
                <w:sz w:val="22"/>
                <w:szCs w:val="22"/>
              </w:rPr>
              <w:t xml:space="preserve">Análisis del texto dramático (Estructura y acción dramática). </w:t>
            </w:r>
          </w:p>
          <w:p w14:paraId="5BA40286" w14:textId="77777777" w:rsidR="0033782D" w:rsidRPr="00C54927" w:rsidRDefault="00990268" w:rsidP="00C54927">
            <w:pPr>
              <w:pStyle w:val="Prrafodelista"/>
              <w:numPr>
                <w:ilvl w:val="0"/>
                <w:numId w:val="6"/>
              </w:numPr>
              <w:jc w:val="both"/>
              <w:rPr>
                <w:rFonts w:ascii="Arial" w:eastAsia="Arial" w:hAnsi="Arial" w:cs="Arial"/>
                <w:sz w:val="22"/>
                <w:szCs w:val="22"/>
              </w:rPr>
            </w:pPr>
            <w:r w:rsidRPr="00C54927">
              <w:rPr>
                <w:rFonts w:ascii="Arial" w:eastAsia="Arial" w:hAnsi="Arial" w:cs="Arial"/>
                <w:sz w:val="22"/>
                <w:szCs w:val="22"/>
              </w:rPr>
              <w:t>Comprensión de la acción dramática: ¿cuál es la situación propuesta en el texto? ¿qué moviliza a los personajes de la obra? ¿Cómo ejecutar la acción planteada en el texto dramático desde la línea de pensamiento y la construcción del rol en los géneros pieza y farsa?</w:t>
            </w:r>
          </w:p>
          <w:p w14:paraId="3E01AC44" w14:textId="77777777" w:rsidR="0033782D" w:rsidRPr="00C54927" w:rsidRDefault="00990268" w:rsidP="00C54927">
            <w:pPr>
              <w:pStyle w:val="Prrafodelista"/>
              <w:numPr>
                <w:ilvl w:val="0"/>
                <w:numId w:val="6"/>
              </w:numPr>
              <w:jc w:val="both"/>
              <w:rPr>
                <w:rFonts w:ascii="Arial" w:eastAsia="Arial" w:hAnsi="Arial" w:cs="Arial"/>
                <w:sz w:val="22"/>
                <w:szCs w:val="22"/>
              </w:rPr>
            </w:pPr>
            <w:r w:rsidRPr="00C54927">
              <w:rPr>
                <w:rFonts w:ascii="Arial" w:eastAsia="Arial" w:hAnsi="Arial" w:cs="Arial"/>
                <w:sz w:val="22"/>
                <w:szCs w:val="22"/>
              </w:rPr>
              <w:t>Estudio del género y el autor.</w:t>
            </w:r>
          </w:p>
          <w:p w14:paraId="613A8185" w14:textId="77777777" w:rsidR="0033782D" w:rsidRPr="00C54927" w:rsidRDefault="00990268" w:rsidP="00C54927">
            <w:pPr>
              <w:pStyle w:val="Prrafodelista"/>
              <w:numPr>
                <w:ilvl w:val="0"/>
                <w:numId w:val="6"/>
              </w:numPr>
              <w:jc w:val="both"/>
              <w:rPr>
                <w:rFonts w:ascii="Arial" w:eastAsia="Arial" w:hAnsi="Arial" w:cs="Arial"/>
                <w:sz w:val="22"/>
                <w:szCs w:val="22"/>
              </w:rPr>
            </w:pPr>
            <w:r w:rsidRPr="00C54927">
              <w:rPr>
                <w:rFonts w:ascii="Arial" w:eastAsia="Arial" w:hAnsi="Arial" w:cs="Arial"/>
                <w:sz w:val="22"/>
                <w:szCs w:val="22"/>
              </w:rPr>
              <w:t>Análisis de la acción dramática y del personaje</w:t>
            </w:r>
          </w:p>
          <w:p w14:paraId="1C87BCD6" w14:textId="77777777" w:rsidR="0033782D" w:rsidRPr="00C54927" w:rsidRDefault="00990268" w:rsidP="00C54927">
            <w:pPr>
              <w:pStyle w:val="Prrafodelista"/>
              <w:numPr>
                <w:ilvl w:val="0"/>
                <w:numId w:val="6"/>
              </w:numPr>
              <w:jc w:val="both"/>
              <w:rPr>
                <w:rFonts w:ascii="Arial" w:eastAsia="Arial" w:hAnsi="Arial" w:cs="Arial"/>
                <w:sz w:val="22"/>
                <w:szCs w:val="22"/>
              </w:rPr>
            </w:pPr>
            <w:r w:rsidRPr="00C54927">
              <w:rPr>
                <w:rFonts w:ascii="Arial" w:eastAsia="Arial" w:hAnsi="Arial" w:cs="Arial"/>
                <w:sz w:val="22"/>
                <w:szCs w:val="22"/>
              </w:rPr>
              <w:t xml:space="preserve">Análisis activo del texto desde </w:t>
            </w:r>
            <w:proofErr w:type="spellStart"/>
            <w:r w:rsidRPr="00C54927">
              <w:rPr>
                <w:rFonts w:ascii="Arial" w:eastAsia="Arial" w:hAnsi="Arial" w:cs="Arial"/>
                <w:sz w:val="22"/>
                <w:szCs w:val="22"/>
              </w:rPr>
              <w:t>Stanislavski</w:t>
            </w:r>
            <w:proofErr w:type="spellEnd"/>
            <w:r w:rsidRPr="00C54927">
              <w:rPr>
                <w:rFonts w:ascii="Arial" w:eastAsia="Arial" w:hAnsi="Arial" w:cs="Arial"/>
                <w:sz w:val="22"/>
                <w:szCs w:val="22"/>
              </w:rPr>
              <w:t xml:space="preserve"> a partir del estudio del rol y la acción </w:t>
            </w:r>
            <w:proofErr w:type="spellStart"/>
            <w:proofErr w:type="gramStart"/>
            <w:r w:rsidRPr="00C54927">
              <w:rPr>
                <w:rFonts w:ascii="Arial" w:eastAsia="Arial" w:hAnsi="Arial" w:cs="Arial"/>
                <w:sz w:val="22"/>
                <w:szCs w:val="22"/>
              </w:rPr>
              <w:t>dramática,teniendo</w:t>
            </w:r>
            <w:proofErr w:type="spellEnd"/>
            <w:proofErr w:type="gramEnd"/>
            <w:r w:rsidRPr="00C54927">
              <w:rPr>
                <w:rFonts w:ascii="Arial" w:eastAsia="Arial" w:hAnsi="Arial" w:cs="Arial"/>
                <w:sz w:val="22"/>
                <w:szCs w:val="22"/>
              </w:rPr>
              <w:t xml:space="preserve"> en cuenta las motivaciones que generan las acciones y los conflictos de los personajes del naturalismo y realismo.</w:t>
            </w:r>
          </w:p>
          <w:p w14:paraId="1E641857" w14:textId="77777777" w:rsidR="0033782D" w:rsidRPr="00C54927" w:rsidRDefault="00990268" w:rsidP="00C54927">
            <w:pPr>
              <w:pStyle w:val="Prrafodelista"/>
              <w:numPr>
                <w:ilvl w:val="0"/>
                <w:numId w:val="6"/>
              </w:numPr>
              <w:jc w:val="both"/>
              <w:rPr>
                <w:rFonts w:ascii="Arial" w:eastAsia="Arial" w:hAnsi="Arial" w:cs="Arial"/>
                <w:sz w:val="22"/>
                <w:szCs w:val="22"/>
              </w:rPr>
            </w:pPr>
            <w:r w:rsidRPr="00C54927">
              <w:rPr>
                <w:rFonts w:ascii="Arial" w:eastAsia="Arial" w:hAnsi="Arial" w:cs="Arial"/>
                <w:sz w:val="22"/>
                <w:szCs w:val="22"/>
              </w:rPr>
              <w:t>Dirección de actores.</w:t>
            </w:r>
          </w:p>
          <w:p w14:paraId="010676BC" w14:textId="77777777" w:rsidR="0033782D" w:rsidRPr="00C54927" w:rsidRDefault="00990268" w:rsidP="00C54927">
            <w:pPr>
              <w:pStyle w:val="Prrafodelista"/>
              <w:numPr>
                <w:ilvl w:val="0"/>
                <w:numId w:val="6"/>
              </w:numPr>
              <w:jc w:val="both"/>
              <w:rPr>
                <w:rFonts w:ascii="Arial" w:eastAsia="Arial" w:hAnsi="Arial" w:cs="Arial"/>
                <w:sz w:val="22"/>
                <w:szCs w:val="22"/>
              </w:rPr>
            </w:pPr>
            <w:r w:rsidRPr="00C54927">
              <w:rPr>
                <w:rFonts w:ascii="Arial" w:eastAsia="Arial" w:hAnsi="Arial" w:cs="Arial"/>
                <w:sz w:val="22"/>
                <w:szCs w:val="22"/>
              </w:rPr>
              <w:t>Convención y recursos expresivos.</w:t>
            </w:r>
          </w:p>
          <w:p w14:paraId="7005B574" w14:textId="77777777" w:rsidR="0033782D" w:rsidRPr="00C54927" w:rsidRDefault="00990268" w:rsidP="00C54927">
            <w:pPr>
              <w:pStyle w:val="Prrafodelista"/>
              <w:numPr>
                <w:ilvl w:val="0"/>
                <w:numId w:val="6"/>
              </w:numPr>
              <w:jc w:val="both"/>
              <w:rPr>
                <w:rFonts w:ascii="Arial" w:eastAsia="Arial" w:hAnsi="Arial" w:cs="Arial"/>
                <w:sz w:val="22"/>
                <w:szCs w:val="22"/>
              </w:rPr>
            </w:pPr>
            <w:r w:rsidRPr="00C54927">
              <w:rPr>
                <w:rFonts w:ascii="Arial" w:eastAsia="Arial" w:hAnsi="Arial" w:cs="Arial"/>
                <w:sz w:val="22"/>
                <w:szCs w:val="22"/>
              </w:rPr>
              <w:t>Tono, unidad estética</w:t>
            </w:r>
          </w:p>
          <w:p w14:paraId="260F14F6" w14:textId="77777777" w:rsidR="0033782D" w:rsidRPr="00C54927" w:rsidRDefault="00990268" w:rsidP="00C54927">
            <w:pPr>
              <w:pStyle w:val="Prrafodelista"/>
              <w:numPr>
                <w:ilvl w:val="0"/>
                <w:numId w:val="6"/>
              </w:numPr>
              <w:jc w:val="both"/>
              <w:rPr>
                <w:rFonts w:ascii="Arial" w:eastAsia="Arial" w:hAnsi="Arial" w:cs="Arial"/>
                <w:sz w:val="22"/>
                <w:szCs w:val="22"/>
              </w:rPr>
            </w:pPr>
            <w:r w:rsidRPr="00C54927">
              <w:rPr>
                <w:rFonts w:ascii="Arial" w:eastAsia="Arial" w:hAnsi="Arial" w:cs="Arial"/>
                <w:sz w:val="22"/>
                <w:szCs w:val="22"/>
              </w:rPr>
              <w:t>Estructura dramática</w:t>
            </w:r>
          </w:p>
          <w:p w14:paraId="2BA3DD16" w14:textId="77777777" w:rsidR="0033782D" w:rsidRPr="00C54927" w:rsidRDefault="00990268" w:rsidP="00C54927">
            <w:pPr>
              <w:pStyle w:val="Prrafodelista"/>
              <w:numPr>
                <w:ilvl w:val="0"/>
                <w:numId w:val="6"/>
              </w:numPr>
              <w:jc w:val="both"/>
              <w:rPr>
                <w:rFonts w:ascii="Arial" w:eastAsia="Arial" w:hAnsi="Arial" w:cs="Arial"/>
                <w:sz w:val="22"/>
                <w:szCs w:val="22"/>
              </w:rPr>
            </w:pPr>
            <w:r w:rsidRPr="00C54927">
              <w:rPr>
                <w:rFonts w:ascii="Arial" w:eastAsia="Arial" w:hAnsi="Arial" w:cs="Arial"/>
                <w:sz w:val="22"/>
                <w:szCs w:val="22"/>
              </w:rPr>
              <w:t>Definición de suceso.</w:t>
            </w:r>
          </w:p>
          <w:p w14:paraId="486565EA" w14:textId="77777777" w:rsidR="0033782D" w:rsidRPr="00C54927" w:rsidRDefault="00990268" w:rsidP="00C54927">
            <w:pPr>
              <w:pStyle w:val="Prrafodelista"/>
              <w:numPr>
                <w:ilvl w:val="0"/>
                <w:numId w:val="6"/>
              </w:numPr>
              <w:jc w:val="both"/>
              <w:rPr>
                <w:rFonts w:ascii="Arial" w:eastAsia="Arial" w:hAnsi="Arial" w:cs="Arial"/>
                <w:sz w:val="22"/>
                <w:szCs w:val="22"/>
              </w:rPr>
            </w:pPr>
            <w:r w:rsidRPr="00C54927">
              <w:rPr>
                <w:rFonts w:ascii="Arial" w:eastAsia="Arial" w:hAnsi="Arial" w:cs="Arial"/>
                <w:sz w:val="22"/>
                <w:szCs w:val="22"/>
              </w:rPr>
              <w:t>La acción dramática desde las dramaturgias que surgen a partir de la creación de universos ficcionales extrañados y exacerbados y la crisis de la razón.</w:t>
            </w:r>
          </w:p>
          <w:p w14:paraId="7503A270" w14:textId="77777777" w:rsidR="0033782D" w:rsidRPr="00C54927" w:rsidRDefault="00990268" w:rsidP="00C54927">
            <w:pPr>
              <w:pStyle w:val="Prrafodelista"/>
              <w:numPr>
                <w:ilvl w:val="0"/>
                <w:numId w:val="6"/>
              </w:numPr>
              <w:jc w:val="both"/>
              <w:rPr>
                <w:rFonts w:ascii="Arial" w:eastAsia="Arial" w:hAnsi="Arial" w:cs="Arial"/>
                <w:sz w:val="22"/>
                <w:szCs w:val="22"/>
              </w:rPr>
            </w:pPr>
            <w:r w:rsidRPr="00C54927">
              <w:rPr>
                <w:rFonts w:ascii="Arial" w:eastAsia="Arial" w:hAnsi="Arial" w:cs="Arial"/>
                <w:sz w:val="22"/>
                <w:szCs w:val="22"/>
              </w:rPr>
              <w:t>Farsa clásica, teatro del absurdo, existencialismo, teatro pánico, teatro de la crueldad, teatro de la muerte, etc.</w:t>
            </w:r>
          </w:p>
          <w:p w14:paraId="277B9A20" w14:textId="77777777" w:rsidR="0033782D" w:rsidRDefault="00990268">
            <w:pPr>
              <w:ind w:left="574"/>
              <w:jc w:val="both"/>
              <w:rPr>
                <w:rFonts w:ascii="Arial" w:eastAsia="Arial" w:hAnsi="Arial" w:cs="Arial"/>
                <w:sz w:val="22"/>
                <w:szCs w:val="22"/>
                <w:highlight w:val="white"/>
              </w:rPr>
            </w:pPr>
            <w:r>
              <w:rPr>
                <w:rFonts w:ascii="Arial" w:eastAsia="Arial" w:hAnsi="Arial" w:cs="Arial"/>
                <w:b/>
                <w:sz w:val="22"/>
                <w:szCs w:val="22"/>
                <w:highlight w:val="white"/>
              </w:rPr>
              <w:t>Gestión:</w:t>
            </w:r>
            <w:r>
              <w:rPr>
                <w:rFonts w:ascii="Arial" w:eastAsia="Arial" w:hAnsi="Arial" w:cs="Arial"/>
                <w:sz w:val="22"/>
                <w:szCs w:val="22"/>
                <w:highlight w:val="white"/>
              </w:rPr>
              <w:t xml:space="preserve"> Diseño de estrategias que permitan al estudiante gestionar sus espacios autónomos y encontrar los medios para que sus escenas contengan recursos expresivos, tales como: iluminación, vestuario, maquillaje, escenografía, utilería, audiovisuales, etc.  </w:t>
            </w:r>
          </w:p>
          <w:p w14:paraId="4BD485C8" w14:textId="77777777" w:rsidR="0033782D" w:rsidRDefault="00990268">
            <w:pPr>
              <w:ind w:left="574"/>
              <w:jc w:val="both"/>
              <w:rPr>
                <w:rFonts w:ascii="Arial" w:eastAsia="Arial" w:hAnsi="Arial" w:cs="Arial"/>
                <w:sz w:val="22"/>
                <w:szCs w:val="22"/>
                <w:highlight w:val="white"/>
              </w:rPr>
            </w:pPr>
            <w:r>
              <w:rPr>
                <w:rFonts w:ascii="Arial" w:eastAsia="Arial" w:hAnsi="Arial" w:cs="Arial"/>
                <w:b/>
                <w:sz w:val="22"/>
                <w:szCs w:val="22"/>
                <w:highlight w:val="white"/>
              </w:rPr>
              <w:t>Investigación:</w:t>
            </w:r>
            <w:r>
              <w:rPr>
                <w:rFonts w:ascii="Arial" w:eastAsia="Arial" w:hAnsi="Arial" w:cs="Arial"/>
                <w:sz w:val="22"/>
                <w:szCs w:val="22"/>
                <w:highlight w:val="white"/>
              </w:rPr>
              <w:t xml:space="preserve"> El estudiante buscará referentes en otras disciplinas artísticas, o áreas de estudio, que le permitan ampliar los contenidos y los marcos referenciales dados por los géneros dramáticos “pieza” y “farsa”. También, estudiará dichos géneros en el contexto en el que aparecen, así como su pertinencia en la contemporaneidad.</w:t>
            </w:r>
          </w:p>
        </w:tc>
      </w:tr>
      <w:tr w:rsidR="0033782D" w14:paraId="48643912" w14:textId="77777777">
        <w:trPr>
          <w:trHeight w:val="40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14:paraId="7F71B61B" w14:textId="77777777" w:rsidR="0033782D" w:rsidRDefault="00990268">
            <w:pPr>
              <w:numPr>
                <w:ilvl w:val="0"/>
                <w:numId w:val="4"/>
              </w:numPr>
              <w:ind w:hanging="360"/>
              <w:contextualSpacing/>
              <w:jc w:val="both"/>
              <w:rPr>
                <w:rFonts w:ascii="Arial" w:eastAsia="Arial" w:hAnsi="Arial" w:cs="Arial"/>
                <w:b/>
                <w:sz w:val="22"/>
                <w:szCs w:val="22"/>
              </w:rPr>
            </w:pPr>
            <w:r>
              <w:rPr>
                <w:rFonts w:ascii="Arial" w:eastAsia="Arial" w:hAnsi="Arial" w:cs="Arial"/>
                <w:b/>
                <w:sz w:val="22"/>
                <w:szCs w:val="22"/>
              </w:rPr>
              <w:t xml:space="preserve">METODOLOGÍA:  </w:t>
            </w:r>
          </w:p>
        </w:tc>
      </w:tr>
      <w:tr w:rsidR="0033782D" w14:paraId="452AE951" w14:textId="77777777">
        <w:trPr>
          <w:trHeight w:val="136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47EE4CC4" w14:textId="77777777" w:rsidR="0033782D" w:rsidRDefault="0033782D">
            <w:pPr>
              <w:ind w:left="574"/>
              <w:jc w:val="both"/>
              <w:rPr>
                <w:rFonts w:ascii="Arial" w:eastAsia="Arial" w:hAnsi="Arial" w:cs="Arial"/>
                <w:sz w:val="22"/>
                <w:szCs w:val="22"/>
              </w:rPr>
            </w:pPr>
          </w:p>
          <w:p w14:paraId="1C03E441" w14:textId="79523D54" w:rsidR="0033782D" w:rsidRDefault="00990268">
            <w:pPr>
              <w:ind w:left="574"/>
              <w:jc w:val="both"/>
              <w:rPr>
                <w:rFonts w:ascii="Arial" w:eastAsia="Arial" w:hAnsi="Arial" w:cs="Arial"/>
                <w:sz w:val="22"/>
                <w:szCs w:val="22"/>
              </w:rPr>
            </w:pPr>
            <w:r>
              <w:rPr>
                <w:rFonts w:ascii="Arial" w:eastAsia="Arial" w:hAnsi="Arial" w:cs="Arial"/>
                <w:sz w:val="22"/>
                <w:szCs w:val="22"/>
              </w:rPr>
              <w:t>Bajo la metodología de taller se ponen en cuestión los problemas identificados para el curso y las estrategias teórico-prácticas para aborda</w:t>
            </w:r>
            <w:r w:rsidR="00C54927">
              <w:rPr>
                <w:rFonts w:ascii="Arial" w:eastAsia="Arial" w:hAnsi="Arial" w:cs="Arial"/>
                <w:sz w:val="22"/>
                <w:szCs w:val="22"/>
              </w:rPr>
              <w:t>r</w:t>
            </w:r>
            <w:r>
              <w:rPr>
                <w:rFonts w:ascii="Arial" w:eastAsia="Arial" w:hAnsi="Arial" w:cs="Arial"/>
                <w:sz w:val="22"/>
                <w:szCs w:val="22"/>
              </w:rPr>
              <w:t>los, llevando al estudiante a construir propuesta y a desarrollar mecanismos de trabajo en equipo en relación al texto y a la puesta en escena. Esto se realiza a través de la construcción de escenas de los equipos de actores y director que serán vistas y discutidas por los maestros, a través del método dialéctico con el fin de desentrañar y construir la propuesta del director.</w:t>
            </w:r>
          </w:p>
          <w:p w14:paraId="5C585E6A" w14:textId="77777777" w:rsidR="0033782D" w:rsidRDefault="0033782D">
            <w:pPr>
              <w:ind w:left="574"/>
              <w:jc w:val="both"/>
              <w:rPr>
                <w:rFonts w:ascii="Arial" w:eastAsia="Arial" w:hAnsi="Arial" w:cs="Arial"/>
                <w:sz w:val="22"/>
                <w:szCs w:val="22"/>
              </w:rPr>
            </w:pPr>
          </w:p>
        </w:tc>
      </w:tr>
      <w:tr w:rsidR="0033782D" w14:paraId="7A977195" w14:textId="77777777">
        <w:trPr>
          <w:trHeight w:val="40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14:paraId="1A4595FB" w14:textId="77777777" w:rsidR="0033782D" w:rsidRDefault="00990268">
            <w:pPr>
              <w:numPr>
                <w:ilvl w:val="0"/>
                <w:numId w:val="4"/>
              </w:numPr>
              <w:ind w:hanging="360"/>
              <w:contextualSpacing/>
              <w:jc w:val="both"/>
              <w:rPr>
                <w:rFonts w:ascii="Arial" w:eastAsia="Arial" w:hAnsi="Arial" w:cs="Arial"/>
                <w:b/>
                <w:sz w:val="22"/>
                <w:szCs w:val="22"/>
              </w:rPr>
            </w:pPr>
            <w:r>
              <w:rPr>
                <w:rFonts w:ascii="Arial" w:eastAsia="Arial" w:hAnsi="Arial" w:cs="Arial"/>
                <w:b/>
                <w:sz w:val="22"/>
                <w:szCs w:val="22"/>
              </w:rPr>
              <w:t xml:space="preserve"> RECURSOS: </w:t>
            </w:r>
          </w:p>
        </w:tc>
      </w:tr>
      <w:tr w:rsidR="0033782D" w14:paraId="074BFD13" w14:textId="77777777">
        <w:trPr>
          <w:trHeight w:val="204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1EED5233" w14:textId="77777777" w:rsidR="0033782D" w:rsidRDefault="0033782D">
            <w:pPr>
              <w:keepNext/>
              <w:ind w:left="720"/>
              <w:jc w:val="both"/>
              <w:rPr>
                <w:rFonts w:ascii="Arial" w:eastAsia="Arial" w:hAnsi="Arial" w:cs="Arial"/>
                <w:sz w:val="22"/>
                <w:szCs w:val="22"/>
              </w:rPr>
            </w:pPr>
          </w:p>
          <w:p w14:paraId="117725C1" w14:textId="77777777" w:rsidR="0033782D" w:rsidRDefault="00990268">
            <w:pPr>
              <w:keepNext/>
              <w:numPr>
                <w:ilvl w:val="0"/>
                <w:numId w:val="5"/>
              </w:numPr>
              <w:ind w:hanging="360"/>
              <w:jc w:val="both"/>
              <w:rPr>
                <w:sz w:val="22"/>
                <w:szCs w:val="22"/>
              </w:rPr>
            </w:pPr>
            <w:r>
              <w:rPr>
                <w:rFonts w:ascii="Arial" w:eastAsia="Arial" w:hAnsi="Arial" w:cs="Arial"/>
                <w:sz w:val="22"/>
                <w:szCs w:val="22"/>
              </w:rPr>
              <w:t xml:space="preserve">Referentes visuales y literarios que sirvan a la comprensión y desarrollo del objeto de estudio. </w:t>
            </w:r>
          </w:p>
          <w:p w14:paraId="22F00B92" w14:textId="77777777" w:rsidR="0033782D" w:rsidRDefault="00990268">
            <w:pPr>
              <w:keepNext/>
              <w:numPr>
                <w:ilvl w:val="0"/>
                <w:numId w:val="5"/>
              </w:numPr>
              <w:ind w:hanging="360"/>
              <w:jc w:val="both"/>
              <w:rPr>
                <w:sz w:val="22"/>
                <w:szCs w:val="22"/>
              </w:rPr>
            </w:pPr>
            <w:r>
              <w:rPr>
                <w:rFonts w:ascii="Arial" w:eastAsia="Arial" w:hAnsi="Arial" w:cs="Arial"/>
                <w:sz w:val="22"/>
                <w:szCs w:val="22"/>
              </w:rPr>
              <w:t>Videos y películas sobre obras y experiencias artísticas en el campo teatral y otros campos relacionados con los objetos de estudio y las problemáticas que vemos en el taller.</w:t>
            </w:r>
          </w:p>
          <w:p w14:paraId="6DF8AB31" w14:textId="77777777" w:rsidR="0033782D" w:rsidRDefault="00990268">
            <w:pPr>
              <w:keepNext/>
              <w:numPr>
                <w:ilvl w:val="0"/>
                <w:numId w:val="5"/>
              </w:numPr>
              <w:ind w:hanging="360"/>
              <w:jc w:val="both"/>
              <w:rPr>
                <w:sz w:val="22"/>
                <w:szCs w:val="22"/>
              </w:rPr>
            </w:pPr>
            <w:r>
              <w:rPr>
                <w:rFonts w:ascii="Arial" w:eastAsia="Arial" w:hAnsi="Arial" w:cs="Arial"/>
                <w:sz w:val="22"/>
                <w:szCs w:val="22"/>
              </w:rPr>
              <w:t>Invitados especiales que relaten su experiencia artística.</w:t>
            </w:r>
          </w:p>
          <w:p w14:paraId="77CC57C1" w14:textId="77777777" w:rsidR="0033782D" w:rsidRDefault="00990268">
            <w:pPr>
              <w:keepNext/>
              <w:numPr>
                <w:ilvl w:val="0"/>
                <w:numId w:val="5"/>
              </w:numPr>
              <w:ind w:hanging="360"/>
              <w:jc w:val="both"/>
              <w:rPr>
                <w:sz w:val="22"/>
                <w:szCs w:val="22"/>
              </w:rPr>
            </w:pPr>
            <w:r>
              <w:rPr>
                <w:rFonts w:ascii="Arial" w:eastAsia="Arial" w:hAnsi="Arial" w:cs="Arial"/>
                <w:sz w:val="22"/>
                <w:szCs w:val="22"/>
              </w:rPr>
              <w:t>Salidas de campo: obras teatrales, de danza, performances, exposiciones, simposios, encuentros artísticos y de formación en el campo.</w:t>
            </w:r>
          </w:p>
          <w:p w14:paraId="754F891C" w14:textId="77777777" w:rsidR="0033782D" w:rsidRDefault="0033782D">
            <w:pPr>
              <w:keepNext/>
              <w:ind w:left="720"/>
              <w:jc w:val="both"/>
              <w:rPr>
                <w:rFonts w:ascii="Arial" w:eastAsia="Arial" w:hAnsi="Arial" w:cs="Arial"/>
                <w:b/>
                <w:sz w:val="22"/>
                <w:szCs w:val="22"/>
              </w:rPr>
            </w:pPr>
          </w:p>
        </w:tc>
      </w:tr>
      <w:tr w:rsidR="0033782D" w14:paraId="53A5F6CF" w14:textId="77777777">
        <w:trPr>
          <w:trHeight w:val="40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14:paraId="093865CC" w14:textId="77777777" w:rsidR="0033782D" w:rsidRDefault="00990268">
            <w:pPr>
              <w:numPr>
                <w:ilvl w:val="0"/>
                <w:numId w:val="4"/>
              </w:numPr>
              <w:ind w:hanging="360"/>
              <w:contextualSpacing/>
              <w:jc w:val="both"/>
              <w:rPr>
                <w:rFonts w:ascii="Arial" w:eastAsia="Arial" w:hAnsi="Arial" w:cs="Arial"/>
                <w:b/>
                <w:sz w:val="22"/>
                <w:szCs w:val="22"/>
              </w:rPr>
            </w:pPr>
            <w:r>
              <w:rPr>
                <w:rFonts w:ascii="Arial" w:eastAsia="Arial" w:hAnsi="Arial" w:cs="Arial"/>
                <w:b/>
                <w:sz w:val="22"/>
                <w:szCs w:val="22"/>
              </w:rPr>
              <w:t xml:space="preserve">EVALUACIÓN: </w:t>
            </w:r>
          </w:p>
        </w:tc>
      </w:tr>
      <w:tr w:rsidR="0033782D" w14:paraId="72AB7F43" w14:textId="77777777">
        <w:trPr>
          <w:trHeight w:val="68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20FA49C7" w14:textId="77777777" w:rsidR="0033782D" w:rsidRDefault="0033782D">
            <w:pPr>
              <w:ind w:left="574"/>
              <w:jc w:val="both"/>
              <w:rPr>
                <w:rFonts w:ascii="Arial" w:eastAsia="Arial" w:hAnsi="Arial" w:cs="Arial"/>
                <w:sz w:val="22"/>
                <w:szCs w:val="22"/>
              </w:rPr>
            </w:pPr>
          </w:p>
          <w:p w14:paraId="3CED2452" w14:textId="77777777" w:rsidR="0033782D" w:rsidRDefault="00990268">
            <w:pPr>
              <w:ind w:left="574"/>
              <w:jc w:val="both"/>
              <w:rPr>
                <w:rFonts w:ascii="Arial" w:eastAsia="Arial" w:hAnsi="Arial" w:cs="Arial"/>
                <w:sz w:val="22"/>
                <w:szCs w:val="22"/>
              </w:rPr>
            </w:pPr>
            <w:r>
              <w:rPr>
                <w:rFonts w:ascii="Arial" w:eastAsia="Arial" w:hAnsi="Arial" w:cs="Arial"/>
                <w:sz w:val="22"/>
                <w:szCs w:val="22"/>
              </w:rPr>
              <w:t>La evaluación se realizará por consenso. Los maestros estudiarán caso por caso de los estudiantes y pondrán una nota basada en el proceso y el resultado (muestras).</w:t>
            </w:r>
          </w:p>
          <w:p w14:paraId="70972D23" w14:textId="77777777" w:rsidR="0033782D" w:rsidRDefault="0033782D">
            <w:pPr>
              <w:ind w:left="574"/>
              <w:jc w:val="both"/>
              <w:rPr>
                <w:rFonts w:ascii="Arial" w:eastAsia="Arial" w:hAnsi="Arial" w:cs="Arial"/>
                <w:sz w:val="22"/>
                <w:szCs w:val="22"/>
              </w:rPr>
            </w:pPr>
          </w:p>
        </w:tc>
      </w:tr>
      <w:tr w:rsidR="0033782D" w14:paraId="4493FD2C" w14:textId="77777777">
        <w:trPr>
          <w:trHeight w:val="40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14:paraId="383E2EBE" w14:textId="77777777" w:rsidR="0033782D" w:rsidRDefault="00990268">
            <w:pPr>
              <w:keepNext/>
              <w:numPr>
                <w:ilvl w:val="0"/>
                <w:numId w:val="4"/>
              </w:numPr>
              <w:ind w:hanging="360"/>
              <w:contextualSpacing/>
              <w:jc w:val="both"/>
              <w:rPr>
                <w:rFonts w:ascii="Arial" w:eastAsia="Arial" w:hAnsi="Arial" w:cs="Arial"/>
                <w:b/>
                <w:sz w:val="22"/>
                <w:szCs w:val="22"/>
              </w:rPr>
            </w:pPr>
            <w:r>
              <w:rPr>
                <w:rFonts w:ascii="Arial" w:eastAsia="Arial" w:hAnsi="Arial" w:cs="Arial"/>
                <w:b/>
                <w:sz w:val="22"/>
                <w:szCs w:val="22"/>
              </w:rPr>
              <w:t xml:space="preserve">BIBLIOGRAFÍA Y REFERENCIAS: </w:t>
            </w:r>
          </w:p>
        </w:tc>
      </w:tr>
      <w:tr w:rsidR="0033782D" w14:paraId="4929F7FB" w14:textId="77777777">
        <w:trPr>
          <w:trHeight w:val="40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7C646C21" w14:textId="77777777" w:rsidR="0033782D" w:rsidRDefault="0099026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Artaud</w:t>
            </w:r>
            <w:proofErr w:type="spellEnd"/>
            <w:r>
              <w:rPr>
                <w:rFonts w:ascii="Arial" w:eastAsia="Arial" w:hAnsi="Arial" w:cs="Arial"/>
                <w:sz w:val="22"/>
                <w:szCs w:val="22"/>
              </w:rPr>
              <w:t xml:space="preserve">, A. (1999) El teatro y su doble. Argentina: Editorial </w:t>
            </w:r>
            <w:proofErr w:type="spellStart"/>
            <w:r>
              <w:rPr>
                <w:rFonts w:ascii="Arial" w:eastAsia="Arial" w:hAnsi="Arial" w:cs="Arial"/>
                <w:sz w:val="22"/>
                <w:szCs w:val="22"/>
              </w:rPr>
              <w:t>Edhasa</w:t>
            </w:r>
            <w:proofErr w:type="spellEnd"/>
          </w:p>
          <w:p w14:paraId="33952473" w14:textId="77777777" w:rsidR="0033782D" w:rsidRDefault="0099026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Bentley</w:t>
            </w:r>
            <w:proofErr w:type="spellEnd"/>
            <w:r>
              <w:rPr>
                <w:rFonts w:ascii="Arial" w:eastAsia="Arial" w:hAnsi="Arial" w:cs="Arial"/>
                <w:sz w:val="22"/>
                <w:szCs w:val="22"/>
              </w:rPr>
              <w:t xml:space="preserve">, E. (1971). La vida del drama. Barcelona: Editorial Paidós. </w:t>
            </w:r>
          </w:p>
          <w:p w14:paraId="7BA4305B" w14:textId="77777777" w:rsidR="0033782D" w:rsidRDefault="00990268">
            <w:pPr>
              <w:numPr>
                <w:ilvl w:val="0"/>
                <w:numId w:val="2"/>
              </w:numPr>
              <w:ind w:hanging="360"/>
              <w:contextualSpacing/>
              <w:jc w:val="both"/>
              <w:rPr>
                <w:rFonts w:ascii="Arial" w:eastAsia="Arial" w:hAnsi="Arial" w:cs="Arial"/>
                <w:sz w:val="22"/>
                <w:szCs w:val="22"/>
              </w:rPr>
            </w:pPr>
            <w:r>
              <w:rPr>
                <w:rFonts w:ascii="Arial" w:eastAsia="Arial" w:hAnsi="Arial" w:cs="Arial"/>
                <w:sz w:val="22"/>
                <w:szCs w:val="22"/>
              </w:rPr>
              <w:t>Cantillo, E. (2000). Apuntes sobre la adaptación dramática (Cuadernillos de arte). Bogotá: Editorial Instituto Distrital de Cultura y Turismo.</w:t>
            </w:r>
          </w:p>
          <w:p w14:paraId="64E0186E" w14:textId="77777777" w:rsidR="0033782D" w:rsidRDefault="00990268">
            <w:pPr>
              <w:numPr>
                <w:ilvl w:val="0"/>
                <w:numId w:val="2"/>
              </w:numPr>
              <w:ind w:hanging="360"/>
              <w:contextualSpacing/>
              <w:jc w:val="both"/>
              <w:rPr>
                <w:rFonts w:ascii="Arial" w:eastAsia="Arial" w:hAnsi="Arial" w:cs="Arial"/>
                <w:sz w:val="22"/>
                <w:szCs w:val="22"/>
              </w:rPr>
            </w:pPr>
            <w:r>
              <w:rPr>
                <w:rFonts w:ascii="Arial" w:eastAsia="Arial" w:hAnsi="Arial" w:cs="Arial"/>
                <w:sz w:val="22"/>
                <w:szCs w:val="22"/>
              </w:rPr>
              <w:t>Ceballos, E. (1995). Principios de dirección escénica. México: Grupo Editorial  Gaceta.</w:t>
            </w:r>
          </w:p>
          <w:p w14:paraId="04161A18" w14:textId="77777777" w:rsidR="0033782D" w:rsidRDefault="00990268">
            <w:pPr>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Chejov, M </w:t>
            </w:r>
            <w:proofErr w:type="gramStart"/>
            <w:r>
              <w:rPr>
                <w:rFonts w:ascii="Arial" w:eastAsia="Arial" w:hAnsi="Arial" w:cs="Arial"/>
                <w:sz w:val="22"/>
                <w:szCs w:val="22"/>
              </w:rPr>
              <w:t>( 1959</w:t>
            </w:r>
            <w:proofErr w:type="gramEnd"/>
            <w:r>
              <w:rPr>
                <w:rFonts w:ascii="Arial" w:eastAsia="Arial" w:hAnsi="Arial" w:cs="Arial"/>
                <w:sz w:val="22"/>
                <w:szCs w:val="22"/>
              </w:rPr>
              <w:t xml:space="preserve"> ) Al actor, sobre la </w:t>
            </w:r>
            <w:proofErr w:type="spellStart"/>
            <w:r>
              <w:rPr>
                <w:rFonts w:ascii="Arial" w:eastAsia="Arial" w:hAnsi="Arial" w:cs="Arial"/>
                <w:sz w:val="22"/>
                <w:szCs w:val="22"/>
              </w:rPr>
              <w:t>tecnica</w:t>
            </w:r>
            <w:proofErr w:type="spellEnd"/>
            <w:r>
              <w:rPr>
                <w:rFonts w:ascii="Arial" w:eastAsia="Arial" w:hAnsi="Arial" w:cs="Arial"/>
                <w:sz w:val="22"/>
                <w:szCs w:val="22"/>
              </w:rPr>
              <w:t xml:space="preserve"> de </w:t>
            </w:r>
            <w:proofErr w:type="spellStart"/>
            <w:r>
              <w:rPr>
                <w:rFonts w:ascii="Arial" w:eastAsia="Arial" w:hAnsi="Arial" w:cs="Arial"/>
                <w:sz w:val="22"/>
                <w:szCs w:val="22"/>
              </w:rPr>
              <w:t>actuacion</w:t>
            </w:r>
            <w:proofErr w:type="spellEnd"/>
            <w:r>
              <w:rPr>
                <w:rFonts w:ascii="Arial" w:eastAsia="Arial" w:hAnsi="Arial" w:cs="Arial"/>
                <w:sz w:val="22"/>
                <w:szCs w:val="22"/>
              </w:rPr>
              <w:t xml:space="preserve">. Editorial: Constancia. </w:t>
            </w:r>
          </w:p>
          <w:p w14:paraId="5EF3ADEF" w14:textId="77777777" w:rsidR="0033782D" w:rsidRDefault="0099026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D’Amico</w:t>
            </w:r>
            <w:proofErr w:type="spellEnd"/>
            <w:r>
              <w:rPr>
                <w:rFonts w:ascii="Arial" w:eastAsia="Arial" w:hAnsi="Arial" w:cs="Arial"/>
                <w:sz w:val="22"/>
                <w:szCs w:val="22"/>
              </w:rPr>
              <w:t xml:space="preserve">, S. (1954). Historia del teatro dramático. Buenos Aires: Editorial Losada.  </w:t>
            </w:r>
          </w:p>
          <w:p w14:paraId="456491E6" w14:textId="77777777" w:rsidR="0033782D" w:rsidRDefault="0099026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Donellan</w:t>
            </w:r>
            <w:proofErr w:type="spellEnd"/>
            <w:r>
              <w:rPr>
                <w:rFonts w:ascii="Arial" w:eastAsia="Arial" w:hAnsi="Arial" w:cs="Arial"/>
                <w:sz w:val="22"/>
                <w:szCs w:val="22"/>
              </w:rPr>
              <w:t>, D. (2004). El Actor y la Diana: Caracas: Editorial Fundamentos.</w:t>
            </w:r>
          </w:p>
          <w:p w14:paraId="3E3E09DC" w14:textId="77777777" w:rsidR="0033782D" w:rsidRDefault="0099026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Eines</w:t>
            </w:r>
            <w:proofErr w:type="spellEnd"/>
            <w:r>
              <w:rPr>
                <w:rFonts w:ascii="Arial" w:eastAsia="Arial" w:hAnsi="Arial" w:cs="Arial"/>
                <w:sz w:val="22"/>
                <w:szCs w:val="22"/>
              </w:rPr>
              <w:t xml:space="preserve">, J. (2012). Hacer actuar. Barcelona: </w:t>
            </w:r>
            <w:proofErr w:type="spellStart"/>
            <w:r>
              <w:rPr>
                <w:rFonts w:ascii="Arial" w:eastAsia="Arial" w:hAnsi="Arial" w:cs="Arial"/>
                <w:sz w:val="22"/>
                <w:szCs w:val="22"/>
              </w:rPr>
              <w:t>Gedisa</w:t>
            </w:r>
            <w:proofErr w:type="spellEnd"/>
            <w:r>
              <w:rPr>
                <w:rFonts w:ascii="Arial" w:eastAsia="Arial" w:hAnsi="Arial" w:cs="Arial"/>
                <w:sz w:val="22"/>
                <w:szCs w:val="22"/>
              </w:rPr>
              <w:t xml:space="preserve"> Editorial</w:t>
            </w:r>
          </w:p>
          <w:p w14:paraId="6D0D0693" w14:textId="77777777" w:rsidR="0033782D" w:rsidRDefault="00990268">
            <w:pPr>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García, S. (1983). Teoría y práctica del teatro. Bogotá: Editorial </w:t>
            </w:r>
            <w:proofErr w:type="spellStart"/>
            <w:r>
              <w:rPr>
                <w:rFonts w:ascii="Arial" w:eastAsia="Arial" w:hAnsi="Arial" w:cs="Arial"/>
                <w:sz w:val="22"/>
                <w:szCs w:val="22"/>
              </w:rPr>
              <w:t>Ceis</w:t>
            </w:r>
            <w:proofErr w:type="spellEnd"/>
            <w:r>
              <w:rPr>
                <w:rFonts w:ascii="Arial" w:eastAsia="Arial" w:hAnsi="Arial" w:cs="Arial"/>
                <w:sz w:val="22"/>
                <w:szCs w:val="22"/>
              </w:rPr>
              <w:t>.</w:t>
            </w:r>
          </w:p>
          <w:p w14:paraId="27C22473" w14:textId="77777777" w:rsidR="0033782D" w:rsidRDefault="00990268">
            <w:pPr>
              <w:numPr>
                <w:ilvl w:val="0"/>
                <w:numId w:val="2"/>
              </w:numPr>
              <w:ind w:hanging="360"/>
              <w:contextualSpacing/>
              <w:jc w:val="both"/>
              <w:rPr>
                <w:rFonts w:ascii="Arial" w:eastAsia="Arial" w:hAnsi="Arial" w:cs="Arial"/>
                <w:sz w:val="22"/>
                <w:szCs w:val="22"/>
              </w:rPr>
            </w:pPr>
            <w:r>
              <w:rPr>
                <w:rFonts w:ascii="Arial" w:eastAsia="Arial" w:hAnsi="Arial" w:cs="Arial"/>
                <w:sz w:val="22"/>
                <w:szCs w:val="22"/>
              </w:rPr>
              <w:t>Guiraud, P. (1986). La semiología. México: Siglo XXI Editores.</w:t>
            </w:r>
          </w:p>
          <w:p w14:paraId="5DFD0ABF" w14:textId="77777777" w:rsidR="0033782D" w:rsidRDefault="0099026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Hethmon</w:t>
            </w:r>
            <w:proofErr w:type="spellEnd"/>
            <w:r>
              <w:rPr>
                <w:rFonts w:ascii="Arial" w:eastAsia="Arial" w:hAnsi="Arial" w:cs="Arial"/>
                <w:sz w:val="22"/>
                <w:szCs w:val="22"/>
              </w:rPr>
              <w:t xml:space="preserve">, R. (1965). El Método del </w:t>
            </w:r>
            <w:proofErr w:type="spellStart"/>
            <w:r>
              <w:rPr>
                <w:rFonts w:ascii="Arial" w:eastAsia="Arial" w:hAnsi="Arial" w:cs="Arial"/>
                <w:sz w:val="22"/>
                <w:szCs w:val="22"/>
              </w:rPr>
              <w:t>Actors</w:t>
            </w:r>
            <w:proofErr w:type="spellEnd"/>
            <w:r>
              <w:rPr>
                <w:rFonts w:ascii="Arial" w:eastAsia="Arial" w:hAnsi="Arial" w:cs="Arial"/>
                <w:sz w:val="22"/>
                <w:szCs w:val="22"/>
              </w:rPr>
              <w:t xml:space="preserve"> Studio. Editorial Fundamentos.</w:t>
            </w:r>
          </w:p>
          <w:p w14:paraId="4F92195A" w14:textId="77777777" w:rsidR="0033782D" w:rsidRDefault="0099026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Kantor</w:t>
            </w:r>
            <w:proofErr w:type="spellEnd"/>
            <w:r>
              <w:rPr>
                <w:rFonts w:ascii="Arial" w:eastAsia="Arial" w:hAnsi="Arial" w:cs="Arial"/>
                <w:sz w:val="22"/>
                <w:szCs w:val="22"/>
              </w:rPr>
              <w:t xml:space="preserve">, T. (1984) </w:t>
            </w:r>
            <w:r>
              <w:rPr>
                <w:rFonts w:ascii="Arial" w:eastAsia="Arial" w:hAnsi="Arial" w:cs="Arial"/>
                <w:sz w:val="21"/>
                <w:szCs w:val="21"/>
                <w:highlight w:val="white"/>
              </w:rPr>
              <w:t>El Teatro de la Muerte, ed.</w:t>
            </w:r>
            <w:hyperlink r:id="rId9">
              <w:r>
                <w:rPr>
                  <w:rFonts w:ascii="Arial" w:eastAsia="Arial" w:hAnsi="Arial" w:cs="Arial"/>
                  <w:sz w:val="21"/>
                  <w:szCs w:val="21"/>
                  <w:highlight w:val="white"/>
                </w:rPr>
                <w:t xml:space="preserve"> </w:t>
              </w:r>
            </w:hyperlink>
            <w:hyperlink r:id="rId10">
              <w:r>
                <w:rPr>
                  <w:rFonts w:ascii="Arial" w:eastAsia="Arial" w:hAnsi="Arial" w:cs="Arial"/>
                  <w:color w:val="1155CC"/>
                  <w:sz w:val="21"/>
                  <w:szCs w:val="21"/>
                  <w:highlight w:val="white"/>
                </w:rPr>
                <w:t xml:space="preserve">Denis </w:t>
              </w:r>
              <w:proofErr w:type="spellStart"/>
              <w:r>
                <w:rPr>
                  <w:rFonts w:ascii="Arial" w:eastAsia="Arial" w:hAnsi="Arial" w:cs="Arial"/>
                  <w:color w:val="1155CC"/>
                  <w:sz w:val="21"/>
                  <w:szCs w:val="21"/>
                  <w:highlight w:val="white"/>
                </w:rPr>
                <w:t>Bablet</w:t>
              </w:r>
              <w:proofErr w:type="spellEnd"/>
            </w:hyperlink>
            <w:r>
              <w:rPr>
                <w:rFonts w:ascii="Arial" w:eastAsia="Arial" w:hAnsi="Arial" w:cs="Arial"/>
                <w:sz w:val="21"/>
                <w:szCs w:val="21"/>
                <w:highlight w:val="white"/>
              </w:rPr>
              <w:t>, Ediciones de la Flor, Buenos Aires</w:t>
            </w:r>
            <w:r>
              <w:rPr>
                <w:rFonts w:ascii="Arial" w:eastAsia="Arial" w:hAnsi="Arial" w:cs="Arial"/>
                <w:color w:val="222222"/>
                <w:sz w:val="21"/>
                <w:szCs w:val="21"/>
                <w:highlight w:val="white"/>
              </w:rPr>
              <w:t>.</w:t>
            </w:r>
          </w:p>
          <w:p w14:paraId="32E374FA" w14:textId="77777777" w:rsidR="0033782D" w:rsidRDefault="0099026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Mamet</w:t>
            </w:r>
            <w:proofErr w:type="spellEnd"/>
            <w:r>
              <w:rPr>
                <w:rFonts w:ascii="Arial" w:eastAsia="Arial" w:hAnsi="Arial" w:cs="Arial"/>
                <w:sz w:val="22"/>
                <w:szCs w:val="22"/>
              </w:rPr>
              <w:t>, D. (1997). Verdadero y Falso: Barcelona: Editorial Alba.</w:t>
            </w:r>
          </w:p>
          <w:p w14:paraId="5B0B6825" w14:textId="77777777" w:rsidR="0033782D" w:rsidRDefault="0099026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Meyerhold</w:t>
            </w:r>
            <w:proofErr w:type="spellEnd"/>
            <w:r>
              <w:rPr>
                <w:rFonts w:ascii="Arial" w:eastAsia="Arial" w:hAnsi="Arial" w:cs="Arial"/>
                <w:sz w:val="22"/>
                <w:szCs w:val="22"/>
              </w:rPr>
              <w:t>, V.E. (1982). Teoría teatral. Madrid: Editorial Fundamentos.</w:t>
            </w:r>
          </w:p>
          <w:p w14:paraId="5FA73EAA" w14:textId="77777777" w:rsidR="0033782D" w:rsidRDefault="0099026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Osipovna</w:t>
            </w:r>
            <w:proofErr w:type="spellEnd"/>
            <w:r>
              <w:rPr>
                <w:rFonts w:ascii="Arial" w:eastAsia="Arial" w:hAnsi="Arial" w:cs="Arial"/>
                <w:sz w:val="22"/>
                <w:szCs w:val="22"/>
              </w:rPr>
              <w:t xml:space="preserve">, M. (1996). El último </w:t>
            </w:r>
            <w:proofErr w:type="spellStart"/>
            <w:r>
              <w:rPr>
                <w:rFonts w:ascii="Arial" w:eastAsia="Arial" w:hAnsi="Arial" w:cs="Arial"/>
                <w:sz w:val="22"/>
                <w:szCs w:val="22"/>
              </w:rPr>
              <w:t>Stanislavski</w:t>
            </w:r>
            <w:proofErr w:type="spellEnd"/>
            <w:r>
              <w:rPr>
                <w:rFonts w:ascii="Arial" w:eastAsia="Arial" w:hAnsi="Arial" w:cs="Arial"/>
                <w:sz w:val="22"/>
                <w:szCs w:val="22"/>
              </w:rPr>
              <w:t xml:space="preserve">. Caracas: Editorial Fundamentos.      </w:t>
            </w:r>
          </w:p>
          <w:p w14:paraId="2E1BD6D3" w14:textId="77777777" w:rsidR="0033782D" w:rsidRDefault="0099026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Pavis</w:t>
            </w:r>
            <w:proofErr w:type="spellEnd"/>
            <w:r>
              <w:rPr>
                <w:rFonts w:ascii="Arial" w:eastAsia="Arial" w:hAnsi="Arial" w:cs="Arial"/>
                <w:sz w:val="22"/>
                <w:szCs w:val="22"/>
              </w:rPr>
              <w:t>, P. (1980). Diccionario del teatro. Barcelona: Editorial Paidós.</w:t>
            </w:r>
          </w:p>
          <w:p w14:paraId="7D0D3909" w14:textId="77777777" w:rsidR="0033782D" w:rsidRDefault="00990268">
            <w:pPr>
              <w:numPr>
                <w:ilvl w:val="0"/>
                <w:numId w:val="2"/>
              </w:numPr>
              <w:ind w:hanging="360"/>
              <w:contextualSpacing/>
              <w:jc w:val="both"/>
              <w:rPr>
                <w:rFonts w:ascii="Arial" w:eastAsia="Arial" w:hAnsi="Arial" w:cs="Arial"/>
                <w:sz w:val="22"/>
                <w:szCs w:val="22"/>
              </w:rPr>
            </w:pPr>
            <w:r>
              <w:rPr>
                <w:rFonts w:ascii="Arial" w:eastAsia="Arial" w:hAnsi="Arial" w:cs="Arial"/>
                <w:sz w:val="22"/>
                <w:szCs w:val="22"/>
              </w:rPr>
              <w:t>Rivera, V. A. (1993). La composición dramática. México: Editorial Gaceta.</w:t>
            </w:r>
          </w:p>
          <w:p w14:paraId="7F520D0B" w14:textId="77777777" w:rsidR="0033782D" w:rsidRDefault="00990268">
            <w:pPr>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Serrano, R (2013). Lo que no se dice. Buenos Aires. Editorial </w:t>
            </w:r>
            <w:proofErr w:type="spellStart"/>
            <w:r>
              <w:rPr>
                <w:rFonts w:ascii="Arial" w:eastAsia="Arial" w:hAnsi="Arial" w:cs="Arial"/>
                <w:sz w:val="22"/>
                <w:szCs w:val="22"/>
              </w:rPr>
              <w:t>Atuel</w:t>
            </w:r>
            <w:proofErr w:type="spellEnd"/>
            <w:r>
              <w:rPr>
                <w:rFonts w:ascii="Arial" w:eastAsia="Arial" w:hAnsi="Arial" w:cs="Arial"/>
                <w:sz w:val="22"/>
                <w:szCs w:val="22"/>
              </w:rPr>
              <w:t>.</w:t>
            </w:r>
          </w:p>
          <w:p w14:paraId="09CB6C17" w14:textId="77777777" w:rsidR="0033782D" w:rsidRDefault="0099026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Stanislavski</w:t>
            </w:r>
            <w:proofErr w:type="spellEnd"/>
            <w:r>
              <w:rPr>
                <w:rFonts w:ascii="Arial" w:eastAsia="Arial" w:hAnsi="Arial" w:cs="Arial"/>
                <w:sz w:val="22"/>
                <w:szCs w:val="22"/>
              </w:rPr>
              <w:t>, C. (2003). El trabajo del actor sobre sí mismo en el proceso creador de la encarnación. Editorial Alba.</w:t>
            </w:r>
          </w:p>
          <w:p w14:paraId="5BFE6307" w14:textId="77777777" w:rsidR="0033782D" w:rsidRDefault="0033782D">
            <w:pPr>
              <w:ind w:left="574"/>
              <w:jc w:val="both"/>
              <w:rPr>
                <w:rFonts w:ascii="Arial" w:eastAsia="Arial" w:hAnsi="Arial" w:cs="Arial"/>
                <w:sz w:val="22"/>
                <w:szCs w:val="22"/>
              </w:rPr>
            </w:pPr>
          </w:p>
        </w:tc>
      </w:tr>
      <w:tr w:rsidR="0033782D" w14:paraId="31E79001" w14:textId="77777777">
        <w:trPr>
          <w:trHeight w:val="540"/>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6A1B3C5C" w14:textId="6307B17B" w:rsidR="0033782D" w:rsidRDefault="00990268" w:rsidP="00C54927">
            <w:pPr>
              <w:jc w:val="both"/>
              <w:rPr>
                <w:rFonts w:ascii="Arial" w:eastAsia="Arial" w:hAnsi="Arial" w:cs="Arial"/>
                <w:b/>
                <w:sz w:val="22"/>
                <w:szCs w:val="22"/>
              </w:rPr>
            </w:pPr>
            <w:bookmarkStart w:id="1" w:name="_gjdgxs" w:colFirst="0" w:colLast="0"/>
            <w:bookmarkEnd w:id="1"/>
            <w:r>
              <w:rPr>
                <w:rFonts w:ascii="Arial" w:eastAsia="Arial" w:hAnsi="Arial" w:cs="Arial"/>
                <w:b/>
                <w:sz w:val="22"/>
                <w:szCs w:val="22"/>
              </w:rPr>
              <w:t xml:space="preserve">             FECHA: marzo 2017</w:t>
            </w:r>
          </w:p>
        </w:tc>
      </w:tr>
    </w:tbl>
    <w:p w14:paraId="1B8C5680" w14:textId="77777777" w:rsidR="0033782D" w:rsidRDefault="0033782D"/>
    <w:sectPr w:rsidR="0033782D">
      <w:headerReference w:type="default" r:id="rId11"/>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D37DA" w14:textId="77777777" w:rsidR="00155C66" w:rsidRDefault="00155C66">
      <w:r>
        <w:separator/>
      </w:r>
    </w:p>
  </w:endnote>
  <w:endnote w:type="continuationSeparator" w:id="0">
    <w:p w14:paraId="553F761E" w14:textId="77777777" w:rsidR="00155C66" w:rsidRDefault="0015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E3554" w14:textId="77777777" w:rsidR="00155C66" w:rsidRDefault="00155C66">
      <w:r>
        <w:separator/>
      </w:r>
    </w:p>
  </w:footnote>
  <w:footnote w:type="continuationSeparator" w:id="0">
    <w:p w14:paraId="48CDE61C" w14:textId="77777777" w:rsidR="00155C66" w:rsidRDefault="0015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B9B51" w14:textId="77777777" w:rsidR="0033782D" w:rsidRDefault="0033782D">
    <w:pPr>
      <w:tabs>
        <w:tab w:val="center" w:pos="4252"/>
        <w:tab w:val="right" w:pos="8504"/>
      </w:tabs>
      <w:spacing w:before="708"/>
    </w:pPr>
  </w:p>
  <w:p w14:paraId="65B23B41" w14:textId="77777777" w:rsidR="0033782D" w:rsidRDefault="0033782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538FC"/>
    <w:multiLevelType w:val="multilevel"/>
    <w:tmpl w:val="ADAE6D02"/>
    <w:lvl w:ilvl="0">
      <w:start w:val="1"/>
      <w:numFmt w:val="decimal"/>
      <w:lvlText w:val="%1."/>
      <w:lvlJc w:val="left"/>
      <w:pPr>
        <w:ind w:left="502" w:firstLine="142"/>
      </w:pPr>
    </w:lvl>
    <w:lvl w:ilvl="1">
      <w:start w:val="1"/>
      <w:numFmt w:val="lowerLetter"/>
      <w:lvlText w:val="%2."/>
      <w:lvlJc w:val="left"/>
      <w:pPr>
        <w:ind w:left="1294" w:firstLine="934"/>
      </w:pPr>
    </w:lvl>
    <w:lvl w:ilvl="2">
      <w:start w:val="1"/>
      <w:numFmt w:val="lowerRoman"/>
      <w:lvlText w:val="%3."/>
      <w:lvlJc w:val="right"/>
      <w:pPr>
        <w:ind w:left="2014" w:firstLine="1834"/>
      </w:pPr>
    </w:lvl>
    <w:lvl w:ilvl="3">
      <w:start w:val="1"/>
      <w:numFmt w:val="decimal"/>
      <w:lvlText w:val="%4."/>
      <w:lvlJc w:val="left"/>
      <w:pPr>
        <w:ind w:left="2734" w:firstLine="2374"/>
      </w:pPr>
    </w:lvl>
    <w:lvl w:ilvl="4">
      <w:start w:val="1"/>
      <w:numFmt w:val="lowerLetter"/>
      <w:lvlText w:val="%5."/>
      <w:lvlJc w:val="left"/>
      <w:pPr>
        <w:ind w:left="3454" w:firstLine="3094"/>
      </w:pPr>
    </w:lvl>
    <w:lvl w:ilvl="5">
      <w:start w:val="1"/>
      <w:numFmt w:val="lowerRoman"/>
      <w:lvlText w:val="%6."/>
      <w:lvlJc w:val="right"/>
      <w:pPr>
        <w:ind w:left="4174" w:firstLine="3994"/>
      </w:pPr>
    </w:lvl>
    <w:lvl w:ilvl="6">
      <w:start w:val="1"/>
      <w:numFmt w:val="decimal"/>
      <w:lvlText w:val="%7."/>
      <w:lvlJc w:val="left"/>
      <w:pPr>
        <w:ind w:left="4894" w:firstLine="4534"/>
      </w:pPr>
    </w:lvl>
    <w:lvl w:ilvl="7">
      <w:start w:val="1"/>
      <w:numFmt w:val="lowerLetter"/>
      <w:lvlText w:val="%8."/>
      <w:lvlJc w:val="left"/>
      <w:pPr>
        <w:ind w:left="5614" w:firstLine="5254"/>
      </w:pPr>
    </w:lvl>
    <w:lvl w:ilvl="8">
      <w:start w:val="1"/>
      <w:numFmt w:val="lowerRoman"/>
      <w:lvlText w:val="%9."/>
      <w:lvlJc w:val="right"/>
      <w:pPr>
        <w:ind w:left="6334" w:firstLine="6154"/>
      </w:pPr>
    </w:lvl>
  </w:abstractNum>
  <w:abstractNum w:abstractNumId="1" w15:restartNumberingAfterBreak="0">
    <w:nsid w:val="287708AA"/>
    <w:multiLevelType w:val="multilevel"/>
    <w:tmpl w:val="05F02584"/>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FA51894"/>
    <w:multiLevelType w:val="multilevel"/>
    <w:tmpl w:val="589823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FBA32FA"/>
    <w:multiLevelType w:val="multilevel"/>
    <w:tmpl w:val="9D6E03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8B6675D"/>
    <w:multiLevelType w:val="hybridMultilevel"/>
    <w:tmpl w:val="69007B8A"/>
    <w:lvl w:ilvl="0" w:tplc="040A0001">
      <w:start w:val="1"/>
      <w:numFmt w:val="bullet"/>
      <w:lvlText w:val=""/>
      <w:lvlJc w:val="left"/>
      <w:pPr>
        <w:ind w:left="1294" w:hanging="360"/>
      </w:pPr>
      <w:rPr>
        <w:rFonts w:ascii="Symbol" w:hAnsi="Symbol" w:hint="default"/>
      </w:rPr>
    </w:lvl>
    <w:lvl w:ilvl="1" w:tplc="040A0003" w:tentative="1">
      <w:start w:val="1"/>
      <w:numFmt w:val="bullet"/>
      <w:lvlText w:val="o"/>
      <w:lvlJc w:val="left"/>
      <w:pPr>
        <w:ind w:left="2014" w:hanging="360"/>
      </w:pPr>
      <w:rPr>
        <w:rFonts w:ascii="Courier New" w:hAnsi="Courier New" w:cs="Courier New" w:hint="default"/>
      </w:rPr>
    </w:lvl>
    <w:lvl w:ilvl="2" w:tplc="040A0005" w:tentative="1">
      <w:start w:val="1"/>
      <w:numFmt w:val="bullet"/>
      <w:lvlText w:val=""/>
      <w:lvlJc w:val="left"/>
      <w:pPr>
        <w:ind w:left="2734" w:hanging="360"/>
      </w:pPr>
      <w:rPr>
        <w:rFonts w:ascii="Wingdings" w:hAnsi="Wingdings" w:hint="default"/>
      </w:rPr>
    </w:lvl>
    <w:lvl w:ilvl="3" w:tplc="040A0001" w:tentative="1">
      <w:start w:val="1"/>
      <w:numFmt w:val="bullet"/>
      <w:lvlText w:val=""/>
      <w:lvlJc w:val="left"/>
      <w:pPr>
        <w:ind w:left="3454" w:hanging="360"/>
      </w:pPr>
      <w:rPr>
        <w:rFonts w:ascii="Symbol" w:hAnsi="Symbol" w:hint="default"/>
      </w:rPr>
    </w:lvl>
    <w:lvl w:ilvl="4" w:tplc="040A0003" w:tentative="1">
      <w:start w:val="1"/>
      <w:numFmt w:val="bullet"/>
      <w:lvlText w:val="o"/>
      <w:lvlJc w:val="left"/>
      <w:pPr>
        <w:ind w:left="4174" w:hanging="360"/>
      </w:pPr>
      <w:rPr>
        <w:rFonts w:ascii="Courier New" w:hAnsi="Courier New" w:cs="Courier New" w:hint="default"/>
      </w:rPr>
    </w:lvl>
    <w:lvl w:ilvl="5" w:tplc="040A0005" w:tentative="1">
      <w:start w:val="1"/>
      <w:numFmt w:val="bullet"/>
      <w:lvlText w:val=""/>
      <w:lvlJc w:val="left"/>
      <w:pPr>
        <w:ind w:left="4894" w:hanging="360"/>
      </w:pPr>
      <w:rPr>
        <w:rFonts w:ascii="Wingdings" w:hAnsi="Wingdings" w:hint="default"/>
      </w:rPr>
    </w:lvl>
    <w:lvl w:ilvl="6" w:tplc="040A0001" w:tentative="1">
      <w:start w:val="1"/>
      <w:numFmt w:val="bullet"/>
      <w:lvlText w:val=""/>
      <w:lvlJc w:val="left"/>
      <w:pPr>
        <w:ind w:left="5614" w:hanging="360"/>
      </w:pPr>
      <w:rPr>
        <w:rFonts w:ascii="Symbol" w:hAnsi="Symbol" w:hint="default"/>
      </w:rPr>
    </w:lvl>
    <w:lvl w:ilvl="7" w:tplc="040A0003" w:tentative="1">
      <w:start w:val="1"/>
      <w:numFmt w:val="bullet"/>
      <w:lvlText w:val="o"/>
      <w:lvlJc w:val="left"/>
      <w:pPr>
        <w:ind w:left="6334" w:hanging="360"/>
      </w:pPr>
      <w:rPr>
        <w:rFonts w:ascii="Courier New" w:hAnsi="Courier New" w:cs="Courier New" w:hint="default"/>
      </w:rPr>
    </w:lvl>
    <w:lvl w:ilvl="8" w:tplc="040A0005" w:tentative="1">
      <w:start w:val="1"/>
      <w:numFmt w:val="bullet"/>
      <w:lvlText w:val=""/>
      <w:lvlJc w:val="left"/>
      <w:pPr>
        <w:ind w:left="7054" w:hanging="360"/>
      </w:pPr>
      <w:rPr>
        <w:rFonts w:ascii="Wingdings" w:hAnsi="Wingdings" w:hint="default"/>
      </w:rPr>
    </w:lvl>
  </w:abstractNum>
  <w:abstractNum w:abstractNumId="5" w15:restartNumberingAfterBreak="0">
    <w:nsid w:val="7B6407E2"/>
    <w:multiLevelType w:val="multilevel"/>
    <w:tmpl w:val="577232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2D"/>
    <w:rsid w:val="00027427"/>
    <w:rsid w:val="00051307"/>
    <w:rsid w:val="000909A1"/>
    <w:rsid w:val="00155C66"/>
    <w:rsid w:val="00174CE6"/>
    <w:rsid w:val="001E4CF7"/>
    <w:rsid w:val="001F2471"/>
    <w:rsid w:val="002C768A"/>
    <w:rsid w:val="0033782D"/>
    <w:rsid w:val="00712959"/>
    <w:rsid w:val="007234B7"/>
    <w:rsid w:val="00956CFC"/>
    <w:rsid w:val="00990268"/>
    <w:rsid w:val="00A06496"/>
    <w:rsid w:val="00AB06BB"/>
    <w:rsid w:val="00AF4159"/>
    <w:rsid w:val="00C54927"/>
    <w:rsid w:val="00D479D8"/>
    <w:rsid w:val="00E75C0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7500EB"/>
  <w15:docId w15:val="{7B3CFA29-F9AB-4F48-A59B-85B8B78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65" w:type="dxa"/>
        <w:right w:w="70" w:type="dxa"/>
      </w:tblCellMar>
    </w:tblPr>
  </w:style>
  <w:style w:type="paragraph" w:styleId="Prrafodelista">
    <w:name w:val="List Paragraph"/>
    <w:basedOn w:val="Normal"/>
    <w:uiPriority w:val="34"/>
    <w:qFormat/>
    <w:rsid w:val="00C54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s.wikipedia.org/w/index.php?title=Denis_Bablet&amp;action=edit&amp;redlink=1" TargetMode="External"/><Relationship Id="rId4" Type="http://schemas.openxmlformats.org/officeDocument/2006/relationships/webSettings" Target="webSettings.xml"/><Relationship Id="rId9" Type="http://schemas.openxmlformats.org/officeDocument/2006/relationships/hyperlink" Target="https://es.wikipedia.org/w/index.php?title=Denis_Bablet&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Dubián Gallego</dc:creator>
  <cp:lastModifiedBy>Usuario de Windows</cp:lastModifiedBy>
  <cp:revision>2</cp:revision>
  <dcterms:created xsi:type="dcterms:W3CDTF">2021-05-12T23:15:00Z</dcterms:created>
  <dcterms:modified xsi:type="dcterms:W3CDTF">2021-05-12T23:15:00Z</dcterms:modified>
</cp:coreProperties>
</file>