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424E15D" w14:textId="77777777" w:rsidR="00ED51BE" w:rsidRDefault="00ED51BE">
      <w:pPr>
        <w:spacing w:after="0"/>
        <w:rPr>
          <w:rFonts w:ascii="Arial" w:eastAsia="Arial" w:hAnsi="Arial" w:cs="Arial"/>
        </w:rPr>
      </w:pPr>
      <w:bookmarkStart w:id="0" w:name="_GoBack"/>
      <w:bookmarkEnd w:id="0"/>
    </w:p>
    <w:tbl>
      <w:tblPr>
        <w:tblStyle w:val="a"/>
        <w:tblW w:w="949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938"/>
      </w:tblGrid>
      <w:tr w:rsidR="00ED51BE" w14:paraId="37A930B2" w14:textId="77777777">
        <w:trPr>
          <w:trHeight w:val="2540"/>
        </w:trPr>
        <w:tc>
          <w:tcPr>
            <w:tcW w:w="1560" w:type="dxa"/>
            <w:tcBorders>
              <w:top w:val="single" w:sz="4" w:space="0" w:color="000000"/>
              <w:left w:val="single" w:sz="4" w:space="0" w:color="000000"/>
              <w:bottom w:val="single" w:sz="4" w:space="0" w:color="000000"/>
              <w:right w:val="single" w:sz="4" w:space="0" w:color="000000"/>
            </w:tcBorders>
            <w:vAlign w:val="center"/>
          </w:tcPr>
          <w:p w14:paraId="45E6A439" w14:textId="77777777" w:rsidR="00ED51BE" w:rsidRDefault="001B2FBB">
            <w:pPr>
              <w:spacing w:after="0" w:line="240" w:lineRule="auto"/>
              <w:rPr>
                <w:rFonts w:ascii="Arial" w:eastAsia="Arial" w:hAnsi="Arial" w:cs="Arial"/>
                <w:b/>
              </w:rPr>
            </w:pPr>
            <w:r>
              <w:rPr>
                <w:noProof/>
                <w:lang w:val="en-US" w:eastAsia="en-US"/>
              </w:rPr>
              <w:drawing>
                <wp:anchor distT="0" distB="0" distL="114300" distR="114300" simplePos="0" relativeHeight="251658240" behindDoc="0" locked="0" layoutInCell="0" hidden="0" allowOverlap="1" wp14:anchorId="4433C74F" wp14:editId="11720BF3">
                  <wp:simplePos x="0" y="0"/>
                  <wp:positionH relativeFrom="margin">
                    <wp:posOffset>59689</wp:posOffset>
                  </wp:positionH>
                  <wp:positionV relativeFrom="paragraph">
                    <wp:posOffset>29844</wp:posOffset>
                  </wp:positionV>
                  <wp:extent cx="730885" cy="94361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730885" cy="943610"/>
                          </a:xfrm>
                          <a:prstGeom prst="rect">
                            <a:avLst/>
                          </a:prstGeom>
                          <a:ln/>
                        </pic:spPr>
                      </pic:pic>
                    </a:graphicData>
                  </a:graphic>
                </wp:anchor>
              </w:drawing>
            </w:r>
          </w:p>
        </w:tc>
        <w:tc>
          <w:tcPr>
            <w:tcW w:w="7938" w:type="dxa"/>
            <w:tcBorders>
              <w:top w:val="single" w:sz="4" w:space="0" w:color="000000"/>
              <w:left w:val="single" w:sz="4" w:space="0" w:color="000000"/>
              <w:bottom w:val="single" w:sz="4" w:space="0" w:color="000000"/>
              <w:right w:val="single" w:sz="4" w:space="0" w:color="000000"/>
            </w:tcBorders>
            <w:vAlign w:val="center"/>
          </w:tcPr>
          <w:p w14:paraId="3C36E6DD" w14:textId="77777777" w:rsidR="00ED51BE" w:rsidRDefault="001B2FBB">
            <w:pPr>
              <w:keepNext/>
              <w:spacing w:after="0" w:line="312" w:lineRule="auto"/>
              <w:jc w:val="center"/>
              <w:rPr>
                <w:rFonts w:ascii="Arial" w:eastAsia="Arial" w:hAnsi="Arial" w:cs="Arial"/>
                <w:b/>
                <w:smallCaps/>
              </w:rPr>
            </w:pPr>
            <w:r>
              <w:rPr>
                <w:rFonts w:ascii="Arial" w:eastAsia="Arial" w:hAnsi="Arial" w:cs="Arial"/>
                <w:b/>
                <w:smallCaps/>
              </w:rPr>
              <w:t>UNIVERSIDAD DISTRITAL FRANCISCO JOSÉ DE CALDAS</w:t>
            </w:r>
          </w:p>
          <w:p w14:paraId="2143830E" w14:textId="77777777" w:rsidR="00ED51BE" w:rsidRDefault="001B2FBB">
            <w:pPr>
              <w:keepNext/>
              <w:spacing w:after="0" w:line="312" w:lineRule="auto"/>
              <w:jc w:val="center"/>
              <w:rPr>
                <w:rFonts w:ascii="Arial" w:eastAsia="Arial" w:hAnsi="Arial" w:cs="Arial"/>
                <w:b/>
                <w:smallCaps/>
              </w:rPr>
            </w:pPr>
            <w:r>
              <w:rPr>
                <w:rFonts w:ascii="Arial" w:eastAsia="Arial" w:hAnsi="Arial" w:cs="Arial"/>
                <w:b/>
                <w:smallCaps/>
              </w:rPr>
              <w:t>FACULTAD DE ARTES-ASAB</w:t>
            </w:r>
          </w:p>
          <w:p w14:paraId="3607709A" w14:textId="77777777" w:rsidR="00ED51BE" w:rsidRDefault="001B2FBB">
            <w:pPr>
              <w:spacing w:after="0" w:line="240" w:lineRule="auto"/>
              <w:jc w:val="center"/>
              <w:rPr>
                <w:rFonts w:ascii="Arial" w:eastAsia="Arial" w:hAnsi="Arial" w:cs="Arial"/>
              </w:rPr>
            </w:pPr>
            <w:r>
              <w:rPr>
                <w:rFonts w:ascii="Arial" w:eastAsia="Arial" w:hAnsi="Arial" w:cs="Arial"/>
                <w:b/>
              </w:rPr>
              <w:t xml:space="preserve">PROYECTO CURRICULAR DE ARTES ESCÉNICAS </w:t>
            </w:r>
          </w:p>
          <w:p w14:paraId="5677867B" w14:textId="77777777" w:rsidR="00ED51BE" w:rsidRDefault="00ED51BE">
            <w:pPr>
              <w:spacing w:after="0" w:line="240" w:lineRule="auto"/>
              <w:jc w:val="center"/>
              <w:rPr>
                <w:rFonts w:ascii="Arial" w:eastAsia="Arial" w:hAnsi="Arial" w:cs="Arial"/>
              </w:rPr>
            </w:pPr>
          </w:p>
          <w:p w14:paraId="426F01E9" w14:textId="77777777" w:rsidR="00ED51BE" w:rsidRDefault="001B2FBB">
            <w:pPr>
              <w:spacing w:after="0" w:line="240" w:lineRule="auto"/>
              <w:jc w:val="center"/>
              <w:rPr>
                <w:rFonts w:ascii="Arial" w:eastAsia="Arial" w:hAnsi="Arial" w:cs="Arial"/>
              </w:rPr>
            </w:pPr>
            <w:r>
              <w:rPr>
                <w:rFonts w:ascii="Arial" w:eastAsia="Arial" w:hAnsi="Arial" w:cs="Arial"/>
              </w:rPr>
              <w:t>SYLLABUS</w:t>
            </w:r>
          </w:p>
        </w:tc>
      </w:tr>
      <w:tr w:rsidR="00ED51BE" w14:paraId="40B25B0A" w14:textId="77777777">
        <w:trPr>
          <w:trHeight w:val="640"/>
        </w:trPr>
        <w:tc>
          <w:tcPr>
            <w:tcW w:w="9498" w:type="dxa"/>
            <w:gridSpan w:val="2"/>
            <w:tcBorders>
              <w:left w:val="single" w:sz="4" w:space="0" w:color="000000"/>
              <w:bottom w:val="single" w:sz="4" w:space="0" w:color="000000"/>
              <w:right w:val="single" w:sz="4" w:space="0" w:color="000000"/>
            </w:tcBorders>
            <w:shd w:val="clear" w:color="auto" w:fill="BFBFBF"/>
            <w:vAlign w:val="center"/>
          </w:tcPr>
          <w:p w14:paraId="70BDE977" w14:textId="77777777" w:rsidR="00ED51BE" w:rsidRDefault="001B2FBB">
            <w:pPr>
              <w:numPr>
                <w:ilvl w:val="0"/>
                <w:numId w:val="5"/>
              </w:numPr>
              <w:spacing w:after="0" w:line="360" w:lineRule="auto"/>
              <w:ind w:hanging="360"/>
              <w:contextualSpacing/>
              <w:rPr>
                <w:rFonts w:ascii="Arial" w:eastAsia="Arial" w:hAnsi="Arial" w:cs="Arial"/>
                <w:b/>
              </w:rPr>
            </w:pPr>
            <w:r>
              <w:rPr>
                <w:rFonts w:ascii="Arial" w:eastAsia="Arial" w:hAnsi="Arial" w:cs="Arial"/>
                <w:b/>
              </w:rPr>
              <w:t>IDENTIFICACIÓN DEL ESPACIO ACADÉMICO</w:t>
            </w:r>
          </w:p>
        </w:tc>
      </w:tr>
      <w:tr w:rsidR="00ED51BE" w14:paraId="5DC3264F" w14:textId="77777777">
        <w:trPr>
          <w:trHeight w:val="640"/>
        </w:trPr>
        <w:tc>
          <w:tcPr>
            <w:tcW w:w="9498" w:type="dxa"/>
            <w:gridSpan w:val="2"/>
            <w:tcBorders>
              <w:left w:val="single" w:sz="4" w:space="0" w:color="000000"/>
              <w:bottom w:val="single" w:sz="4" w:space="0" w:color="000000"/>
              <w:right w:val="single" w:sz="4" w:space="0" w:color="000000"/>
            </w:tcBorders>
            <w:vAlign w:val="center"/>
          </w:tcPr>
          <w:p w14:paraId="155B5C30" w14:textId="77777777" w:rsidR="00ED51BE" w:rsidRDefault="00ED51BE">
            <w:pPr>
              <w:spacing w:after="0" w:line="360" w:lineRule="auto"/>
              <w:ind w:left="214"/>
              <w:rPr>
                <w:rFonts w:ascii="Arial" w:eastAsia="Arial" w:hAnsi="Arial" w:cs="Arial"/>
                <w:b/>
              </w:rPr>
            </w:pPr>
          </w:p>
          <w:p w14:paraId="648AC8F3" w14:textId="2BEB9416" w:rsidR="00553DCD" w:rsidRDefault="00553DCD">
            <w:pPr>
              <w:spacing w:after="0" w:line="360" w:lineRule="auto"/>
              <w:ind w:left="214"/>
              <w:rPr>
                <w:rFonts w:ascii="Arial" w:eastAsia="Arial" w:hAnsi="Arial" w:cs="Arial"/>
                <w:b/>
              </w:rPr>
            </w:pPr>
            <w:r w:rsidRPr="00297F51">
              <w:rPr>
                <w:rFonts w:ascii="Arial" w:hAnsi="Arial" w:cs="Arial"/>
                <w:b/>
              </w:rPr>
              <w:t>PLAN</w:t>
            </w:r>
            <w:r>
              <w:rPr>
                <w:rFonts w:ascii="Arial" w:hAnsi="Arial" w:cs="Arial"/>
                <w:b/>
              </w:rPr>
              <w:t xml:space="preserve"> DE ESTUDIOS EN CRÉDITOS NÚMERO:</w:t>
            </w:r>
            <w:r w:rsidR="00A24F07">
              <w:rPr>
                <w:rFonts w:ascii="Arial" w:hAnsi="Arial" w:cs="Arial"/>
                <w:b/>
              </w:rPr>
              <w:t xml:space="preserve"> 317 y 318</w:t>
            </w:r>
          </w:p>
          <w:p w14:paraId="6CEC50D6" w14:textId="77777777" w:rsidR="00ED51BE" w:rsidRDefault="001B2FBB">
            <w:pPr>
              <w:spacing w:after="0" w:line="360" w:lineRule="auto"/>
              <w:ind w:left="214"/>
              <w:rPr>
                <w:rFonts w:ascii="Arial" w:eastAsia="Arial" w:hAnsi="Arial" w:cs="Arial"/>
                <w:b/>
              </w:rPr>
            </w:pPr>
            <w:r>
              <w:rPr>
                <w:rFonts w:ascii="Arial" w:eastAsia="Arial" w:hAnsi="Arial" w:cs="Arial"/>
                <w:b/>
              </w:rPr>
              <w:t xml:space="preserve">Asignatura    X                                   Cátedra                                Grupo de Trabajo </w:t>
            </w:r>
          </w:p>
          <w:p w14:paraId="40E612CF" w14:textId="5FFCB5B4" w:rsidR="00ED51BE" w:rsidRDefault="001B2FBB">
            <w:pPr>
              <w:spacing w:after="0" w:line="360" w:lineRule="auto"/>
              <w:rPr>
                <w:rFonts w:ascii="Arial" w:eastAsia="Arial" w:hAnsi="Arial" w:cs="Arial"/>
                <w:b/>
              </w:rPr>
            </w:pPr>
            <w:r>
              <w:rPr>
                <w:rFonts w:ascii="Arial" w:eastAsia="Arial" w:hAnsi="Arial" w:cs="Arial"/>
                <w:b/>
              </w:rPr>
              <w:t xml:space="preserve">    NOMBRE: I</w:t>
            </w:r>
            <w:r w:rsidR="00553DCD">
              <w:rPr>
                <w:rFonts w:ascii="Arial" w:eastAsia="Arial" w:hAnsi="Arial" w:cs="Arial"/>
                <w:b/>
              </w:rPr>
              <w:t xml:space="preserve">ntegral 4               </w:t>
            </w:r>
            <w:r>
              <w:rPr>
                <w:rFonts w:ascii="Arial" w:eastAsia="Arial" w:hAnsi="Arial" w:cs="Arial"/>
                <w:b/>
              </w:rPr>
              <w:t xml:space="preserve">                    CÓDIGO:</w:t>
            </w:r>
            <w:r w:rsidR="00A24F07">
              <w:rPr>
                <w:rFonts w:ascii="Arial" w:eastAsia="Arial" w:hAnsi="Arial" w:cs="Arial"/>
                <w:b/>
              </w:rPr>
              <w:t xml:space="preserve"> 24211</w:t>
            </w:r>
            <w:r>
              <w:rPr>
                <w:rFonts w:ascii="Arial" w:eastAsia="Arial" w:hAnsi="Arial" w:cs="Arial"/>
                <w:b/>
              </w:rPr>
              <w:t xml:space="preserve">  </w:t>
            </w:r>
          </w:p>
          <w:p w14:paraId="556C6CC9" w14:textId="3BDC1799" w:rsidR="00ED51BE" w:rsidRDefault="001B2FBB">
            <w:pPr>
              <w:spacing w:after="0" w:line="360" w:lineRule="auto"/>
              <w:rPr>
                <w:rFonts w:ascii="Arial" w:eastAsia="Arial" w:hAnsi="Arial" w:cs="Arial"/>
                <w:b/>
              </w:rPr>
            </w:pPr>
            <w:r>
              <w:rPr>
                <w:rFonts w:ascii="Arial" w:eastAsia="Arial" w:hAnsi="Arial" w:cs="Arial"/>
                <w:b/>
              </w:rPr>
              <w:t xml:space="preserve">    </w:t>
            </w:r>
            <w:r w:rsidR="00896B11">
              <w:rPr>
                <w:rFonts w:ascii="Arial" w:hAnsi="Arial" w:cs="Arial"/>
                <w:b/>
                <w:color w:val="auto"/>
              </w:rPr>
              <w:t>NÚCLEO</w:t>
            </w:r>
            <w:r w:rsidR="00896B11">
              <w:rPr>
                <w:rFonts w:ascii="Arial" w:eastAsia="Arial" w:hAnsi="Arial" w:cs="Arial"/>
                <w:b/>
                <w:color w:val="auto"/>
              </w:rPr>
              <w:t>: Formación Básica                     COMPONENTE: Fundamentación</w:t>
            </w:r>
          </w:p>
          <w:p w14:paraId="3B962FD7" w14:textId="05821576" w:rsidR="00ED51BE" w:rsidRDefault="001B2FBB">
            <w:pPr>
              <w:spacing w:after="0" w:line="360" w:lineRule="auto"/>
              <w:ind w:left="214"/>
              <w:rPr>
                <w:rFonts w:ascii="Arial" w:eastAsia="Arial" w:hAnsi="Arial" w:cs="Arial"/>
                <w:b/>
              </w:rPr>
            </w:pPr>
            <w:r>
              <w:rPr>
                <w:rFonts w:ascii="Arial" w:eastAsia="Arial" w:hAnsi="Arial" w:cs="Arial"/>
                <w:b/>
              </w:rPr>
              <w:t>Nº DE CRÉDITOS:  4                                   HTD: 0 HTC: 6  HTA:  6</w:t>
            </w:r>
          </w:p>
          <w:p w14:paraId="0BB61643" w14:textId="77777777" w:rsidR="00ED51BE" w:rsidRDefault="001B2FBB">
            <w:pPr>
              <w:spacing w:after="0" w:line="360" w:lineRule="auto"/>
              <w:ind w:left="214"/>
              <w:rPr>
                <w:rFonts w:ascii="Arial" w:eastAsia="Arial" w:hAnsi="Arial" w:cs="Arial"/>
                <w:sz w:val="18"/>
                <w:szCs w:val="18"/>
              </w:rPr>
            </w:pPr>
            <w:r>
              <w:rPr>
                <w:rFonts w:ascii="Arial" w:eastAsia="Arial" w:hAnsi="Arial" w:cs="Arial"/>
                <w:b/>
              </w:rPr>
              <w:t>Nº  DE ESTUDIANTES: Máximo 5 directores y 20 actores (Total 25 estudiantes)</w:t>
            </w:r>
            <w:r>
              <w:rPr>
                <w:rFonts w:ascii="Arial" w:eastAsia="Arial" w:hAnsi="Arial" w:cs="Arial"/>
                <w:b/>
              </w:rPr>
              <w:br/>
            </w:r>
            <w:r>
              <w:rPr>
                <w:rFonts w:ascii="Arial" w:eastAsia="Arial" w:hAnsi="Arial" w:cs="Arial"/>
                <w:sz w:val="18"/>
                <w:szCs w:val="18"/>
              </w:rPr>
              <w:t>Obligatorio Básico   X        Obligatorio  Complementario                Electivo Intrínseco              Electivo Extrínseco</w:t>
            </w:r>
          </w:p>
          <w:p w14:paraId="6380C2EF" w14:textId="77777777" w:rsidR="00ED51BE" w:rsidRDefault="001B2FBB">
            <w:pPr>
              <w:spacing w:after="0" w:line="360" w:lineRule="auto"/>
              <w:ind w:left="214"/>
              <w:rPr>
                <w:rFonts w:ascii="Arial" w:eastAsia="Arial" w:hAnsi="Arial" w:cs="Arial"/>
                <w:b/>
              </w:rPr>
            </w:pPr>
            <w:r>
              <w:rPr>
                <w:rFonts w:ascii="Arial" w:eastAsia="Arial" w:hAnsi="Arial" w:cs="Arial"/>
                <w:b/>
                <w:sz w:val="18"/>
                <w:szCs w:val="18"/>
              </w:rPr>
              <w:t xml:space="preserve"> </w:t>
            </w:r>
          </w:p>
        </w:tc>
      </w:tr>
      <w:tr w:rsidR="00ED51BE" w14:paraId="2D00F1F2" w14:textId="77777777">
        <w:trPr>
          <w:trHeight w:val="640"/>
        </w:trPr>
        <w:tc>
          <w:tcPr>
            <w:tcW w:w="9498" w:type="dxa"/>
            <w:gridSpan w:val="2"/>
            <w:tcBorders>
              <w:left w:val="single" w:sz="4" w:space="0" w:color="000000"/>
              <w:bottom w:val="single" w:sz="4" w:space="0" w:color="000000"/>
              <w:right w:val="single" w:sz="4" w:space="0" w:color="000000"/>
            </w:tcBorders>
            <w:shd w:val="clear" w:color="auto" w:fill="BFBFBF"/>
            <w:vAlign w:val="center"/>
          </w:tcPr>
          <w:p w14:paraId="22A19C96" w14:textId="77777777" w:rsidR="00ED51BE" w:rsidRDefault="001B2FBB">
            <w:pPr>
              <w:numPr>
                <w:ilvl w:val="0"/>
                <w:numId w:val="5"/>
              </w:numPr>
              <w:spacing w:after="0" w:line="360" w:lineRule="auto"/>
              <w:ind w:hanging="360"/>
              <w:contextualSpacing/>
              <w:rPr>
                <w:rFonts w:ascii="Arial" w:eastAsia="Arial" w:hAnsi="Arial" w:cs="Arial"/>
                <w:b/>
              </w:rPr>
            </w:pPr>
            <w:r>
              <w:rPr>
                <w:rFonts w:ascii="Arial" w:eastAsia="Arial" w:hAnsi="Arial" w:cs="Arial"/>
                <w:b/>
              </w:rPr>
              <w:t>CATEGORÍAS  METODOLÓGICAS</w:t>
            </w:r>
          </w:p>
        </w:tc>
      </w:tr>
      <w:tr w:rsidR="00ED51BE" w14:paraId="55E37DE2"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vAlign w:val="center"/>
          </w:tcPr>
          <w:p w14:paraId="184EA762" w14:textId="77777777" w:rsidR="00ED51BE" w:rsidRDefault="001B2FBB">
            <w:pPr>
              <w:spacing w:after="0" w:line="240" w:lineRule="auto"/>
              <w:rPr>
                <w:rFonts w:ascii="Arial" w:eastAsia="Arial" w:hAnsi="Arial" w:cs="Arial"/>
                <w:b/>
              </w:rPr>
            </w:pPr>
            <w:r>
              <w:rPr>
                <w:rFonts w:ascii="Arial" w:eastAsia="Arial" w:hAnsi="Arial" w:cs="Arial"/>
                <w:b/>
              </w:rPr>
              <w:t xml:space="preserve"> </w:t>
            </w:r>
          </w:p>
          <w:p w14:paraId="1C78259B" w14:textId="77777777" w:rsidR="00ED51BE" w:rsidRDefault="001B2FBB">
            <w:pPr>
              <w:ind w:left="567"/>
              <w:rPr>
                <w:rFonts w:ascii="Arial" w:eastAsia="Arial" w:hAnsi="Arial" w:cs="Arial"/>
                <w:b/>
              </w:rPr>
            </w:pPr>
            <w:r>
              <w:rPr>
                <w:rFonts w:ascii="Arial" w:eastAsia="Arial" w:hAnsi="Arial" w:cs="Arial"/>
                <w:b/>
              </w:rPr>
              <w:t>TEÓRICO                        PRÁCTICO X             TEÓRICO-PRÁCTICO</w:t>
            </w:r>
          </w:p>
          <w:p w14:paraId="48477E54" w14:textId="77777777" w:rsidR="00ED51BE" w:rsidRDefault="001B2FBB">
            <w:pPr>
              <w:ind w:left="567"/>
              <w:rPr>
                <w:rFonts w:ascii="Arial" w:eastAsia="Arial" w:hAnsi="Arial" w:cs="Arial"/>
              </w:rPr>
            </w:pPr>
            <w:r>
              <w:rPr>
                <w:rFonts w:ascii="Arial" w:eastAsia="Arial" w:hAnsi="Arial" w:cs="Arial"/>
              </w:rPr>
              <w:t>Cátedra:           Ensamble:               Entrenamiento</w:t>
            </w:r>
            <w:r>
              <w:rPr>
                <w:rFonts w:ascii="Arial" w:eastAsia="Arial" w:hAnsi="Arial" w:cs="Arial"/>
                <w:i/>
              </w:rPr>
              <w:t xml:space="preserve">:          </w:t>
            </w:r>
            <w:r>
              <w:rPr>
                <w:rFonts w:ascii="Arial" w:eastAsia="Arial" w:hAnsi="Arial" w:cs="Arial"/>
              </w:rPr>
              <w:t xml:space="preserve"> Magistral:         Prácticas:</w:t>
            </w:r>
          </w:p>
          <w:p w14:paraId="79C6403E" w14:textId="77777777" w:rsidR="00ED51BE" w:rsidRDefault="001B2FBB">
            <w:pPr>
              <w:shd w:val="clear" w:color="auto" w:fill="FFFFFF"/>
              <w:ind w:left="567"/>
              <w:rPr>
                <w:rFonts w:ascii="Arial" w:eastAsia="Arial" w:hAnsi="Arial" w:cs="Arial"/>
              </w:rPr>
            </w:pPr>
            <w:r>
              <w:rPr>
                <w:rFonts w:ascii="Arial" w:eastAsia="Arial" w:hAnsi="Arial" w:cs="Arial"/>
              </w:rPr>
              <w:t xml:space="preserve">Proyecto:          Seminario:       Taller: X             Tutoría:              </w:t>
            </w:r>
          </w:p>
          <w:p w14:paraId="459B81A9" w14:textId="77777777" w:rsidR="00ED51BE" w:rsidRDefault="001B2FBB">
            <w:pPr>
              <w:spacing w:after="0" w:line="240" w:lineRule="auto"/>
              <w:ind w:left="567"/>
              <w:rPr>
                <w:rFonts w:ascii="Arial" w:eastAsia="Arial" w:hAnsi="Arial" w:cs="Arial"/>
              </w:rPr>
            </w:pPr>
            <w:r>
              <w:rPr>
                <w:rFonts w:ascii="Arial" w:eastAsia="Arial" w:hAnsi="Arial" w:cs="Arial"/>
              </w:rPr>
              <w:t xml:space="preserve">Otra: _____________________                               ¿Cuál? </w:t>
            </w:r>
          </w:p>
          <w:p w14:paraId="79CA030A" w14:textId="77777777" w:rsidR="00ED51BE" w:rsidRDefault="001B2FBB">
            <w:pPr>
              <w:spacing w:after="0" w:line="240" w:lineRule="auto"/>
              <w:rPr>
                <w:rFonts w:ascii="Arial" w:eastAsia="Arial" w:hAnsi="Arial" w:cs="Arial"/>
                <w:i/>
              </w:rPr>
            </w:pPr>
            <w:r>
              <w:rPr>
                <w:rFonts w:ascii="Arial" w:eastAsia="Arial" w:hAnsi="Arial" w:cs="Arial"/>
                <w:i/>
              </w:rPr>
              <w:t xml:space="preserve">                    </w:t>
            </w:r>
          </w:p>
        </w:tc>
      </w:tr>
      <w:tr w:rsidR="00ED51BE" w14:paraId="11F9FB0D"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3612CA2" w14:textId="77777777" w:rsidR="00ED51BE" w:rsidRDefault="001B2FBB">
            <w:pPr>
              <w:numPr>
                <w:ilvl w:val="0"/>
                <w:numId w:val="5"/>
              </w:numPr>
              <w:spacing w:after="0" w:line="240" w:lineRule="auto"/>
              <w:ind w:hanging="360"/>
              <w:contextualSpacing/>
              <w:jc w:val="both"/>
              <w:rPr>
                <w:rFonts w:ascii="Arial" w:eastAsia="Arial" w:hAnsi="Arial" w:cs="Arial"/>
                <w:b/>
              </w:rPr>
            </w:pPr>
            <w:r>
              <w:rPr>
                <w:rFonts w:ascii="Arial" w:eastAsia="Arial" w:hAnsi="Arial" w:cs="Arial"/>
                <w:b/>
              </w:rPr>
              <w:t>PERFIL DEL DOCENTE</w:t>
            </w:r>
          </w:p>
        </w:tc>
      </w:tr>
      <w:tr w:rsidR="00ED51BE" w14:paraId="55973586"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E20DE0A" w14:textId="77777777" w:rsidR="00ED51BE" w:rsidRDefault="00ED51BE">
            <w:pPr>
              <w:spacing w:after="0" w:line="240" w:lineRule="auto"/>
              <w:ind w:left="574"/>
              <w:jc w:val="both"/>
              <w:rPr>
                <w:rFonts w:ascii="Arial" w:eastAsia="Arial" w:hAnsi="Arial" w:cs="Arial"/>
              </w:rPr>
            </w:pPr>
          </w:p>
          <w:p w14:paraId="0DF307F1" w14:textId="77777777" w:rsidR="00ED51BE" w:rsidRDefault="001B2FBB">
            <w:pPr>
              <w:spacing w:after="0" w:line="240" w:lineRule="auto"/>
              <w:ind w:left="574"/>
              <w:jc w:val="both"/>
              <w:rPr>
                <w:rFonts w:ascii="Arial" w:eastAsia="Arial" w:hAnsi="Arial" w:cs="Arial"/>
              </w:rPr>
            </w:pPr>
            <w:r>
              <w:rPr>
                <w:rFonts w:ascii="Arial" w:eastAsia="Arial" w:hAnsi="Arial" w:cs="Arial"/>
              </w:rPr>
              <w:t>Profesionales con  título de pregrado o posgrado en el área de las  artes escénicas, artes vivas o dramaturgia, con práctica artística en el campo de las artes escénicas de mínimo 3 años y experiencia en la enseñanza de las artes escénicas.</w:t>
            </w:r>
          </w:p>
          <w:p w14:paraId="3F846804" w14:textId="77777777" w:rsidR="00ED51BE" w:rsidRDefault="00ED51BE">
            <w:pPr>
              <w:spacing w:after="0" w:line="240" w:lineRule="auto"/>
              <w:ind w:left="574"/>
              <w:jc w:val="both"/>
              <w:rPr>
                <w:rFonts w:ascii="Arial" w:eastAsia="Arial" w:hAnsi="Arial" w:cs="Arial"/>
              </w:rPr>
            </w:pPr>
          </w:p>
        </w:tc>
      </w:tr>
      <w:tr w:rsidR="00ED51BE" w14:paraId="391FA02E"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4ED27E1" w14:textId="77777777" w:rsidR="00ED51BE" w:rsidRDefault="001B2FBB">
            <w:pPr>
              <w:spacing w:after="0" w:line="240" w:lineRule="auto"/>
              <w:jc w:val="both"/>
              <w:rPr>
                <w:rFonts w:ascii="Arial" w:eastAsia="Arial" w:hAnsi="Arial" w:cs="Arial"/>
                <w:b/>
              </w:rPr>
            </w:pPr>
            <w:r>
              <w:rPr>
                <w:rFonts w:ascii="Arial" w:eastAsia="Arial" w:hAnsi="Arial" w:cs="Arial"/>
                <w:b/>
              </w:rPr>
              <w:t xml:space="preserve">              Nº DE DOCENTES 3</w:t>
            </w:r>
          </w:p>
        </w:tc>
      </w:tr>
      <w:tr w:rsidR="00ED51BE" w14:paraId="72261C83"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0D50DC75" w14:textId="77777777" w:rsidR="00ED51BE" w:rsidRDefault="001B2FBB">
            <w:pPr>
              <w:numPr>
                <w:ilvl w:val="0"/>
                <w:numId w:val="5"/>
              </w:numPr>
              <w:spacing w:after="0" w:line="240" w:lineRule="auto"/>
              <w:ind w:hanging="360"/>
              <w:contextualSpacing/>
              <w:jc w:val="both"/>
              <w:rPr>
                <w:rFonts w:ascii="Arial" w:eastAsia="Arial" w:hAnsi="Arial" w:cs="Arial"/>
                <w:b/>
              </w:rPr>
            </w:pPr>
            <w:r>
              <w:rPr>
                <w:rFonts w:ascii="Arial" w:eastAsia="Arial" w:hAnsi="Arial" w:cs="Arial"/>
                <w:b/>
              </w:rPr>
              <w:t xml:space="preserve">JUSTIFICACIÓN DEL ESPACIO ACADÉMICO </w:t>
            </w:r>
          </w:p>
        </w:tc>
      </w:tr>
      <w:tr w:rsidR="00ED51BE" w14:paraId="2896A20D"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B20CDA5" w14:textId="77777777" w:rsidR="00ED51BE" w:rsidRDefault="00ED51BE">
            <w:pPr>
              <w:spacing w:after="0" w:line="240" w:lineRule="auto"/>
              <w:ind w:left="574"/>
              <w:jc w:val="both"/>
              <w:rPr>
                <w:rFonts w:ascii="Arial" w:eastAsia="Arial" w:hAnsi="Arial" w:cs="Arial"/>
              </w:rPr>
            </w:pPr>
          </w:p>
          <w:p w14:paraId="747DF6C0" w14:textId="77777777" w:rsidR="00ED51BE" w:rsidRDefault="001B2FBB">
            <w:pPr>
              <w:spacing w:after="0" w:line="240" w:lineRule="auto"/>
              <w:ind w:left="574"/>
              <w:jc w:val="both"/>
              <w:rPr>
                <w:rFonts w:ascii="Arial" w:eastAsia="Arial" w:hAnsi="Arial" w:cs="Arial"/>
              </w:rPr>
            </w:pPr>
            <w:r>
              <w:rPr>
                <w:rFonts w:ascii="Arial" w:eastAsia="Arial" w:hAnsi="Arial" w:cs="Arial"/>
              </w:rPr>
              <w:t xml:space="preserve">A partir del estudio de la acción dramática, la construcción de sentido en un espacio escénico, la comprensión del rol y  la situación,  los estudiantes de la asignatura Integral 4 deben desarrollar la capacidad de comprender, proponer y construir una escena desde de un texto dramático de teatro épico, así como también de plantear y desarrollar  roles, </w:t>
            </w:r>
            <w:r>
              <w:rPr>
                <w:rFonts w:ascii="Arial" w:eastAsia="Arial" w:hAnsi="Arial" w:cs="Arial"/>
              </w:rPr>
              <w:lastRenderedPageBreak/>
              <w:t xml:space="preserve">situación  y  puesta en escena desde de la  adaptación de un texto no dramático. </w:t>
            </w:r>
          </w:p>
          <w:p w14:paraId="1F700C5A" w14:textId="77777777" w:rsidR="00ED51BE" w:rsidRDefault="00ED51BE">
            <w:pPr>
              <w:spacing w:after="0" w:line="240" w:lineRule="auto"/>
              <w:ind w:left="574"/>
              <w:jc w:val="both"/>
              <w:rPr>
                <w:rFonts w:ascii="Arial" w:eastAsia="Arial" w:hAnsi="Arial" w:cs="Arial"/>
              </w:rPr>
            </w:pPr>
          </w:p>
        </w:tc>
      </w:tr>
      <w:tr w:rsidR="00ED51BE" w14:paraId="12A9DF7F"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35D39FE5" w14:textId="77777777" w:rsidR="00ED51BE" w:rsidRDefault="001B2FBB">
            <w:pPr>
              <w:numPr>
                <w:ilvl w:val="0"/>
                <w:numId w:val="5"/>
              </w:numPr>
              <w:spacing w:after="0" w:line="240" w:lineRule="auto"/>
              <w:ind w:hanging="360"/>
              <w:contextualSpacing/>
              <w:jc w:val="both"/>
              <w:rPr>
                <w:rFonts w:ascii="Arial" w:eastAsia="Arial" w:hAnsi="Arial" w:cs="Arial"/>
                <w:b/>
              </w:rPr>
            </w:pPr>
            <w:r>
              <w:rPr>
                <w:rFonts w:ascii="Arial" w:eastAsia="Arial" w:hAnsi="Arial" w:cs="Arial"/>
                <w:b/>
              </w:rPr>
              <w:lastRenderedPageBreak/>
              <w:t>OBJETIVO GENERAL</w:t>
            </w:r>
          </w:p>
        </w:tc>
      </w:tr>
      <w:tr w:rsidR="00ED51BE" w14:paraId="3AF1A5A5"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9EFD3AC" w14:textId="77777777" w:rsidR="00ED51BE" w:rsidRDefault="00ED51BE">
            <w:pPr>
              <w:spacing w:after="0" w:line="240" w:lineRule="auto"/>
              <w:ind w:left="574"/>
              <w:jc w:val="both"/>
              <w:rPr>
                <w:rFonts w:ascii="Arial" w:eastAsia="Arial" w:hAnsi="Arial" w:cs="Arial"/>
              </w:rPr>
            </w:pPr>
          </w:p>
          <w:p w14:paraId="20981A5E" w14:textId="77777777" w:rsidR="00ED51BE" w:rsidRDefault="001B2FBB">
            <w:pPr>
              <w:spacing w:after="0" w:line="240" w:lineRule="auto"/>
              <w:ind w:left="574"/>
              <w:jc w:val="both"/>
              <w:rPr>
                <w:rFonts w:ascii="Arial" w:eastAsia="Arial" w:hAnsi="Arial" w:cs="Arial"/>
              </w:rPr>
            </w:pPr>
            <w:r>
              <w:rPr>
                <w:rFonts w:ascii="Arial" w:eastAsia="Arial" w:hAnsi="Arial" w:cs="Arial"/>
              </w:rPr>
              <w:t>Obtener los conocimientos necesarios para desarrollar una propuesta  escénica donde se trabaje el rol, se establezca una situación y se genere una acción dramática, a partir de la puesta en escena de un fragmento de una obra de pieza didáctica y de la  construcción de una pequeña obra teatral adaptada de un  texto literario. En el caso de los estudiantes de actuación es fundamental el estudio del concepto “dramaturgia del actor”</w:t>
            </w:r>
          </w:p>
          <w:p w14:paraId="06385A6C" w14:textId="77777777" w:rsidR="00ED51BE" w:rsidRDefault="00ED51BE">
            <w:pPr>
              <w:spacing w:after="0" w:line="240" w:lineRule="auto"/>
              <w:ind w:left="574"/>
              <w:jc w:val="both"/>
              <w:rPr>
                <w:rFonts w:ascii="Arial" w:eastAsia="Arial" w:hAnsi="Arial" w:cs="Arial"/>
              </w:rPr>
            </w:pPr>
          </w:p>
        </w:tc>
      </w:tr>
      <w:tr w:rsidR="00ED51BE" w14:paraId="54402910" w14:textId="77777777">
        <w:trPr>
          <w:trHeight w:val="46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636C7E8F" w14:textId="77777777" w:rsidR="00ED51BE" w:rsidRDefault="001B2FBB">
            <w:pPr>
              <w:numPr>
                <w:ilvl w:val="0"/>
                <w:numId w:val="5"/>
              </w:numPr>
              <w:spacing w:after="0" w:line="240" w:lineRule="auto"/>
              <w:ind w:hanging="360"/>
              <w:contextualSpacing/>
              <w:jc w:val="both"/>
              <w:rPr>
                <w:rFonts w:ascii="Arial" w:eastAsia="Arial" w:hAnsi="Arial" w:cs="Arial"/>
                <w:b/>
              </w:rPr>
            </w:pPr>
            <w:r>
              <w:rPr>
                <w:rFonts w:ascii="Arial" w:eastAsia="Arial" w:hAnsi="Arial" w:cs="Arial"/>
                <w:b/>
              </w:rPr>
              <w:t>OBJETIVOS ESPECÍFICOS</w:t>
            </w:r>
          </w:p>
        </w:tc>
      </w:tr>
      <w:tr w:rsidR="00ED51BE" w14:paraId="00BC84FE" w14:textId="77777777">
        <w:trPr>
          <w:trHeight w:val="46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C7420FB" w14:textId="77777777" w:rsidR="00ED51BE" w:rsidRDefault="00ED51BE">
            <w:pPr>
              <w:spacing w:after="0" w:line="240" w:lineRule="auto"/>
              <w:ind w:left="360"/>
              <w:jc w:val="both"/>
              <w:rPr>
                <w:rFonts w:ascii="Arial" w:eastAsia="Arial" w:hAnsi="Arial" w:cs="Arial"/>
              </w:rPr>
            </w:pPr>
          </w:p>
          <w:p w14:paraId="4E2212AD" w14:textId="77777777" w:rsidR="00ED51BE" w:rsidRDefault="001B2FBB">
            <w:pPr>
              <w:numPr>
                <w:ilvl w:val="0"/>
                <w:numId w:val="6"/>
              </w:numPr>
              <w:spacing w:after="0" w:line="240" w:lineRule="auto"/>
              <w:ind w:hanging="360"/>
              <w:contextualSpacing/>
              <w:jc w:val="both"/>
            </w:pPr>
            <w:r>
              <w:rPr>
                <w:rFonts w:ascii="Arial" w:eastAsia="Arial" w:hAnsi="Arial" w:cs="Arial"/>
              </w:rPr>
              <w:t>Analizar y desarrollar  la construcción dramática, el conflicto, la acción dramática, el tema, el rol y la situación en textos de pieza didáctica.</w:t>
            </w:r>
          </w:p>
          <w:p w14:paraId="0C335A5B" w14:textId="77777777" w:rsidR="00ED51BE" w:rsidRDefault="001B2FBB">
            <w:pPr>
              <w:numPr>
                <w:ilvl w:val="0"/>
                <w:numId w:val="6"/>
              </w:numPr>
              <w:spacing w:after="0" w:line="240" w:lineRule="auto"/>
              <w:ind w:hanging="360"/>
              <w:contextualSpacing/>
              <w:jc w:val="both"/>
            </w:pPr>
            <w:r>
              <w:rPr>
                <w:rFonts w:ascii="Arial" w:eastAsia="Arial" w:hAnsi="Arial" w:cs="Arial"/>
              </w:rPr>
              <w:t>Plantear un punto de vista  como creador frente a  temáticas específicas.</w:t>
            </w:r>
          </w:p>
          <w:p w14:paraId="291E10EE" w14:textId="77777777" w:rsidR="00ED51BE" w:rsidRDefault="001B2FBB">
            <w:pPr>
              <w:numPr>
                <w:ilvl w:val="0"/>
                <w:numId w:val="6"/>
              </w:numPr>
              <w:spacing w:after="0" w:line="240" w:lineRule="auto"/>
              <w:ind w:hanging="360"/>
              <w:contextualSpacing/>
              <w:jc w:val="both"/>
            </w:pPr>
            <w:r>
              <w:rPr>
                <w:rFonts w:ascii="Arial" w:eastAsia="Arial" w:hAnsi="Arial" w:cs="Arial"/>
              </w:rPr>
              <w:t xml:space="preserve">Desarrollar  herramientas investigativas y escénicas para exponer los puntos de vista en la escena. </w:t>
            </w:r>
          </w:p>
          <w:p w14:paraId="017C32F6" w14:textId="77777777" w:rsidR="00ED51BE" w:rsidRDefault="001B2FBB">
            <w:pPr>
              <w:numPr>
                <w:ilvl w:val="0"/>
                <w:numId w:val="6"/>
              </w:numPr>
              <w:spacing w:after="0" w:line="240" w:lineRule="auto"/>
              <w:ind w:hanging="360"/>
              <w:contextualSpacing/>
              <w:jc w:val="both"/>
            </w:pPr>
            <w:r>
              <w:rPr>
                <w:rFonts w:ascii="Arial" w:eastAsia="Arial" w:hAnsi="Arial" w:cs="Arial"/>
              </w:rPr>
              <w:t xml:space="preserve">Construir  dispositivos escénicos y actorales para representar un cuento de la literatura universal. </w:t>
            </w:r>
          </w:p>
          <w:p w14:paraId="14BBB933" w14:textId="77777777" w:rsidR="00ED51BE" w:rsidRDefault="00ED51BE">
            <w:pPr>
              <w:spacing w:after="0" w:line="240" w:lineRule="auto"/>
              <w:jc w:val="both"/>
              <w:rPr>
                <w:rFonts w:ascii="Arial" w:eastAsia="Arial" w:hAnsi="Arial" w:cs="Arial"/>
              </w:rPr>
            </w:pPr>
          </w:p>
        </w:tc>
      </w:tr>
      <w:tr w:rsidR="00ED51BE" w14:paraId="4102F982"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5B46AA60" w14:textId="77777777" w:rsidR="00ED51BE" w:rsidRDefault="001B2FBB">
            <w:pPr>
              <w:numPr>
                <w:ilvl w:val="0"/>
                <w:numId w:val="5"/>
              </w:numPr>
              <w:spacing w:after="0" w:line="240" w:lineRule="auto"/>
              <w:ind w:hanging="360"/>
              <w:contextualSpacing/>
              <w:jc w:val="both"/>
              <w:rPr>
                <w:rFonts w:ascii="Arial" w:eastAsia="Arial" w:hAnsi="Arial" w:cs="Arial"/>
                <w:b/>
              </w:rPr>
            </w:pPr>
            <w:r>
              <w:rPr>
                <w:rFonts w:ascii="Arial" w:eastAsia="Arial" w:hAnsi="Arial" w:cs="Arial"/>
                <w:b/>
              </w:rPr>
              <w:t>COMPETENCIAS, CAPACIDADES Y HABILIDADES DE FORMACIÓN:</w:t>
            </w:r>
          </w:p>
        </w:tc>
      </w:tr>
      <w:tr w:rsidR="00ED51BE" w14:paraId="273DA736"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A2AC8A5" w14:textId="77777777" w:rsidR="00ED51BE" w:rsidRDefault="00ED51BE">
            <w:pPr>
              <w:spacing w:after="0" w:line="240" w:lineRule="auto"/>
              <w:ind w:left="360"/>
              <w:jc w:val="both"/>
              <w:rPr>
                <w:rFonts w:ascii="Arial" w:eastAsia="Arial" w:hAnsi="Arial" w:cs="Arial"/>
              </w:rPr>
            </w:pPr>
          </w:p>
          <w:p w14:paraId="4660224E" w14:textId="77777777" w:rsidR="00ED51BE" w:rsidRDefault="001B2FBB">
            <w:pPr>
              <w:numPr>
                <w:ilvl w:val="0"/>
                <w:numId w:val="7"/>
              </w:numPr>
              <w:spacing w:after="0" w:line="240" w:lineRule="auto"/>
              <w:ind w:hanging="360"/>
              <w:contextualSpacing/>
              <w:jc w:val="both"/>
            </w:pPr>
            <w:r>
              <w:rPr>
                <w:rFonts w:ascii="Arial" w:eastAsia="Arial" w:hAnsi="Arial" w:cs="Arial"/>
              </w:rPr>
              <w:t>Valora el pensamiento de los demás en interacción con su propio pensamiento.</w:t>
            </w:r>
          </w:p>
          <w:p w14:paraId="7110E54C" w14:textId="77777777" w:rsidR="00ED51BE" w:rsidRDefault="001B2FBB">
            <w:pPr>
              <w:numPr>
                <w:ilvl w:val="0"/>
                <w:numId w:val="7"/>
              </w:numPr>
              <w:spacing w:after="0" w:line="240" w:lineRule="auto"/>
              <w:ind w:hanging="360"/>
              <w:contextualSpacing/>
              <w:jc w:val="both"/>
              <w:rPr>
                <w:i/>
                <w:u w:val="single"/>
              </w:rPr>
            </w:pPr>
            <w:r>
              <w:rPr>
                <w:rFonts w:ascii="Arial" w:eastAsia="Arial" w:hAnsi="Arial" w:cs="Arial"/>
              </w:rPr>
              <w:t xml:space="preserve">Propone proyectos artísticos desde la planeación de la puesta en escena de textos </w:t>
            </w:r>
          </w:p>
          <w:p w14:paraId="30398215" w14:textId="77777777" w:rsidR="00ED51BE" w:rsidRDefault="001B2FBB">
            <w:pPr>
              <w:numPr>
                <w:ilvl w:val="0"/>
                <w:numId w:val="7"/>
              </w:numPr>
              <w:spacing w:after="0" w:line="240" w:lineRule="auto"/>
              <w:ind w:hanging="360"/>
              <w:contextualSpacing/>
              <w:jc w:val="both"/>
            </w:pPr>
            <w:r>
              <w:rPr>
                <w:rFonts w:ascii="Arial" w:eastAsia="Arial" w:hAnsi="Arial" w:cs="Arial"/>
              </w:rPr>
              <w:t>Desarrolla un pensamiento propio en torno al análisis de textos del género de la pieza didáctica</w:t>
            </w:r>
          </w:p>
          <w:p w14:paraId="294021A4" w14:textId="77777777" w:rsidR="00ED51BE" w:rsidRDefault="001B2FBB">
            <w:pPr>
              <w:numPr>
                <w:ilvl w:val="0"/>
                <w:numId w:val="7"/>
              </w:numPr>
              <w:spacing w:after="0" w:line="240" w:lineRule="auto"/>
              <w:ind w:hanging="360"/>
              <w:contextualSpacing/>
              <w:jc w:val="both"/>
            </w:pPr>
            <w:r>
              <w:rPr>
                <w:rFonts w:ascii="Arial" w:eastAsia="Arial" w:hAnsi="Arial" w:cs="Arial"/>
              </w:rPr>
              <w:t xml:space="preserve">Analiza el texto dramático entendiendo de forma clara, la acción dramática y el rol de un texto </w:t>
            </w:r>
          </w:p>
          <w:p w14:paraId="1C576B65" w14:textId="77777777" w:rsidR="00ED51BE" w:rsidRDefault="001B2FBB">
            <w:pPr>
              <w:numPr>
                <w:ilvl w:val="0"/>
                <w:numId w:val="7"/>
              </w:numPr>
              <w:spacing w:after="0" w:line="240" w:lineRule="auto"/>
              <w:ind w:hanging="360"/>
              <w:contextualSpacing/>
              <w:jc w:val="both"/>
            </w:pPr>
            <w:r>
              <w:rPr>
                <w:rFonts w:ascii="Arial" w:eastAsia="Arial" w:hAnsi="Arial" w:cs="Arial"/>
              </w:rPr>
              <w:t>Planifica procesos de puesta en escena rol y situación de un texto no teatral adaptado para la escena con una fundamentación y una actitud investigativa propia de su oficio.</w:t>
            </w:r>
          </w:p>
          <w:p w14:paraId="60BFBADC" w14:textId="77777777" w:rsidR="00ED51BE" w:rsidRDefault="001B2FBB">
            <w:pPr>
              <w:numPr>
                <w:ilvl w:val="0"/>
                <w:numId w:val="7"/>
              </w:numPr>
              <w:spacing w:after="0" w:line="240" w:lineRule="auto"/>
              <w:ind w:hanging="360"/>
              <w:contextualSpacing/>
              <w:jc w:val="both"/>
            </w:pPr>
            <w:r>
              <w:rPr>
                <w:rFonts w:ascii="Arial" w:eastAsia="Arial" w:hAnsi="Arial" w:cs="Arial"/>
              </w:rPr>
              <w:t xml:space="preserve">Resuelve la construcción del rol y los problemas escénicos del texto dramático en relación con núcleos de acción. </w:t>
            </w:r>
          </w:p>
          <w:p w14:paraId="36707A77" w14:textId="77777777" w:rsidR="00ED51BE" w:rsidRDefault="001B2FBB">
            <w:pPr>
              <w:numPr>
                <w:ilvl w:val="0"/>
                <w:numId w:val="7"/>
              </w:numPr>
              <w:spacing w:after="0" w:line="240" w:lineRule="auto"/>
              <w:ind w:hanging="360"/>
              <w:contextualSpacing/>
              <w:jc w:val="both"/>
            </w:pPr>
            <w:r>
              <w:rPr>
                <w:rFonts w:ascii="Arial" w:eastAsia="Arial" w:hAnsi="Arial" w:cs="Arial"/>
              </w:rPr>
              <w:t xml:space="preserve">Emplea los lenguajes y técnicas concernientes al hecho escénico. </w:t>
            </w:r>
          </w:p>
          <w:p w14:paraId="1416FA54" w14:textId="77777777" w:rsidR="00ED51BE" w:rsidRDefault="001B2FBB">
            <w:pPr>
              <w:numPr>
                <w:ilvl w:val="0"/>
                <w:numId w:val="7"/>
              </w:numPr>
              <w:spacing w:after="0" w:line="240" w:lineRule="auto"/>
              <w:ind w:hanging="360"/>
              <w:contextualSpacing/>
              <w:jc w:val="both"/>
            </w:pPr>
            <w:r>
              <w:rPr>
                <w:rFonts w:ascii="Arial" w:eastAsia="Arial" w:hAnsi="Arial" w:cs="Arial"/>
              </w:rPr>
              <w:t xml:space="preserve">Planifica procesos de creación escénica que buscan direccionar a los actores hacia un producto artístico concreto. </w:t>
            </w:r>
          </w:p>
          <w:p w14:paraId="508E2CD9" w14:textId="77777777" w:rsidR="00ED51BE" w:rsidRDefault="001B2FBB">
            <w:pPr>
              <w:numPr>
                <w:ilvl w:val="0"/>
                <w:numId w:val="7"/>
              </w:numPr>
              <w:spacing w:after="0" w:line="240" w:lineRule="auto"/>
              <w:ind w:hanging="360"/>
              <w:contextualSpacing/>
              <w:jc w:val="both"/>
            </w:pPr>
            <w:r>
              <w:rPr>
                <w:rFonts w:ascii="Arial" w:eastAsia="Arial" w:hAnsi="Arial" w:cs="Arial"/>
              </w:rPr>
              <w:t>Construye puestas en escena y roles a partir de criterios propios de creación en relación a un contexto específico, desplegando una mirada crítica de la realidad.</w:t>
            </w:r>
          </w:p>
          <w:p w14:paraId="795B73D8" w14:textId="77777777" w:rsidR="00ED51BE" w:rsidRDefault="001B2FBB">
            <w:pPr>
              <w:numPr>
                <w:ilvl w:val="0"/>
                <w:numId w:val="7"/>
              </w:numPr>
              <w:spacing w:after="0" w:line="240" w:lineRule="auto"/>
              <w:ind w:hanging="360"/>
              <w:contextualSpacing/>
              <w:jc w:val="both"/>
            </w:pPr>
            <w:r>
              <w:rPr>
                <w:rFonts w:ascii="Arial" w:eastAsia="Arial" w:hAnsi="Arial" w:cs="Arial"/>
              </w:rPr>
              <w:t>Desarrolla un pensamiento propio en torno al análisis de textos dramáticos y no dramáticos y su relación con la acción como tejido que se está transformando de manera continua.</w:t>
            </w:r>
          </w:p>
          <w:p w14:paraId="44781EB4" w14:textId="77777777" w:rsidR="00ED51BE" w:rsidRDefault="001B2FBB">
            <w:pPr>
              <w:numPr>
                <w:ilvl w:val="0"/>
                <w:numId w:val="7"/>
              </w:numPr>
              <w:spacing w:after="0" w:line="240" w:lineRule="auto"/>
              <w:ind w:hanging="360"/>
              <w:contextualSpacing/>
              <w:jc w:val="both"/>
            </w:pPr>
            <w:r>
              <w:rPr>
                <w:rFonts w:ascii="Arial" w:eastAsia="Arial" w:hAnsi="Arial" w:cs="Arial"/>
              </w:rPr>
              <w:t>Interpreta el texto dramático con coherencia, consistencia y profundidad.</w:t>
            </w:r>
          </w:p>
          <w:p w14:paraId="4F3EB555" w14:textId="77777777" w:rsidR="00ED51BE" w:rsidRDefault="001B2FBB">
            <w:pPr>
              <w:numPr>
                <w:ilvl w:val="0"/>
                <w:numId w:val="7"/>
              </w:numPr>
              <w:spacing w:after="0" w:line="240" w:lineRule="auto"/>
              <w:ind w:hanging="360"/>
              <w:contextualSpacing/>
              <w:jc w:val="both"/>
            </w:pPr>
            <w:r>
              <w:rPr>
                <w:rFonts w:ascii="Arial" w:eastAsia="Arial" w:hAnsi="Arial" w:cs="Arial"/>
              </w:rPr>
              <w:t>Construye una dramaturgia de la escena.</w:t>
            </w:r>
          </w:p>
          <w:p w14:paraId="33BF64D5" w14:textId="77777777" w:rsidR="00ED51BE" w:rsidRDefault="001B2FBB">
            <w:pPr>
              <w:numPr>
                <w:ilvl w:val="0"/>
                <w:numId w:val="7"/>
              </w:numPr>
              <w:spacing w:after="0" w:line="240" w:lineRule="auto"/>
              <w:ind w:hanging="360"/>
              <w:contextualSpacing/>
              <w:jc w:val="both"/>
              <w:rPr>
                <w:rFonts w:ascii="Arial" w:eastAsia="Arial" w:hAnsi="Arial" w:cs="Arial"/>
              </w:rPr>
            </w:pPr>
            <w:r>
              <w:rPr>
                <w:rFonts w:ascii="Arial" w:eastAsia="Arial" w:hAnsi="Arial" w:cs="Arial"/>
              </w:rPr>
              <w:t>Construye una dramaturgia del actor</w:t>
            </w:r>
          </w:p>
          <w:p w14:paraId="508C08E2" w14:textId="77777777" w:rsidR="00ED51BE" w:rsidRDefault="00ED51BE">
            <w:pPr>
              <w:spacing w:after="0" w:line="240" w:lineRule="auto"/>
              <w:ind w:left="360"/>
              <w:jc w:val="both"/>
              <w:rPr>
                <w:rFonts w:ascii="Arial" w:eastAsia="Arial" w:hAnsi="Arial" w:cs="Arial"/>
              </w:rPr>
            </w:pPr>
          </w:p>
        </w:tc>
      </w:tr>
      <w:tr w:rsidR="00ED51BE" w14:paraId="76C92D7D"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034485AF" w14:textId="77777777" w:rsidR="00ED51BE" w:rsidRDefault="001B2FBB">
            <w:pPr>
              <w:numPr>
                <w:ilvl w:val="0"/>
                <w:numId w:val="5"/>
              </w:numPr>
              <w:spacing w:after="0" w:line="240" w:lineRule="auto"/>
              <w:ind w:hanging="360"/>
              <w:jc w:val="both"/>
              <w:rPr>
                <w:rFonts w:ascii="Arial" w:eastAsia="Arial" w:hAnsi="Arial" w:cs="Arial"/>
                <w:b/>
              </w:rPr>
            </w:pPr>
            <w:r>
              <w:rPr>
                <w:rFonts w:ascii="Arial" w:eastAsia="Arial" w:hAnsi="Arial" w:cs="Arial"/>
                <w:b/>
              </w:rPr>
              <w:t>SABERES PREVIOS</w:t>
            </w:r>
          </w:p>
        </w:tc>
      </w:tr>
      <w:tr w:rsidR="00ED51BE" w14:paraId="54323BBE"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EE306FB" w14:textId="77777777" w:rsidR="00ED51BE" w:rsidRDefault="001B2FBB">
            <w:pPr>
              <w:spacing w:after="0" w:line="240" w:lineRule="auto"/>
              <w:jc w:val="both"/>
              <w:rPr>
                <w:rFonts w:ascii="Arial" w:eastAsia="Arial" w:hAnsi="Arial" w:cs="Arial"/>
              </w:rPr>
            </w:pPr>
            <w:r>
              <w:rPr>
                <w:rFonts w:ascii="Arial" w:eastAsia="Arial" w:hAnsi="Arial" w:cs="Arial"/>
              </w:rPr>
              <w:t>Comprensión del texto como tejido de múltiples relaciones. Estrategias de análisis e interpretación del texto dramático. Experiencia en procesos de creación de la puesta en escena para unidades completas de acción. Escucha privilegiada para aplicarla a la puesta en escena, la concreción de la acción y a la relación de personajes.</w:t>
            </w:r>
          </w:p>
          <w:p w14:paraId="068F8B40" w14:textId="77777777" w:rsidR="00ED51BE" w:rsidRDefault="001B2FBB" w:rsidP="009437AF">
            <w:pPr>
              <w:spacing w:after="0" w:line="240" w:lineRule="auto"/>
              <w:jc w:val="both"/>
              <w:rPr>
                <w:rFonts w:ascii="Arial" w:eastAsia="Arial" w:hAnsi="Arial" w:cs="Arial"/>
              </w:rPr>
            </w:pPr>
            <w:r>
              <w:rPr>
                <w:rFonts w:ascii="Arial" w:eastAsia="Arial" w:hAnsi="Arial" w:cs="Arial"/>
              </w:rPr>
              <w:t>Integral 3</w:t>
            </w:r>
          </w:p>
          <w:p w14:paraId="4BDDD557" w14:textId="77777777" w:rsidR="00ED51BE" w:rsidRDefault="001B2FBB" w:rsidP="009437AF">
            <w:pPr>
              <w:spacing w:after="0" w:line="240" w:lineRule="auto"/>
              <w:jc w:val="both"/>
              <w:rPr>
                <w:rFonts w:ascii="Arial" w:eastAsia="Arial" w:hAnsi="Arial" w:cs="Arial"/>
              </w:rPr>
            </w:pPr>
            <w:r>
              <w:rPr>
                <w:rFonts w:ascii="Arial" w:eastAsia="Arial" w:hAnsi="Arial" w:cs="Arial"/>
              </w:rPr>
              <w:t>Dirección 3</w:t>
            </w:r>
          </w:p>
          <w:p w14:paraId="184E4233" w14:textId="77777777" w:rsidR="00ED51BE" w:rsidRDefault="001B2FBB" w:rsidP="009437AF">
            <w:pPr>
              <w:spacing w:after="0" w:line="240" w:lineRule="auto"/>
              <w:jc w:val="both"/>
              <w:rPr>
                <w:rFonts w:ascii="Arial" w:eastAsia="Arial" w:hAnsi="Arial" w:cs="Arial"/>
              </w:rPr>
            </w:pPr>
            <w:r>
              <w:rPr>
                <w:rFonts w:ascii="Arial" w:eastAsia="Arial" w:hAnsi="Arial" w:cs="Arial"/>
              </w:rPr>
              <w:lastRenderedPageBreak/>
              <w:t>Actuación 3</w:t>
            </w:r>
          </w:p>
          <w:p w14:paraId="0D4E5EF8" w14:textId="77777777" w:rsidR="00ED51BE" w:rsidRDefault="00ED51BE">
            <w:pPr>
              <w:spacing w:after="0" w:line="240" w:lineRule="auto"/>
              <w:ind w:left="574"/>
              <w:jc w:val="both"/>
              <w:rPr>
                <w:rFonts w:ascii="Arial" w:eastAsia="Arial" w:hAnsi="Arial" w:cs="Arial"/>
              </w:rPr>
            </w:pPr>
          </w:p>
          <w:p w14:paraId="129E0BAA" w14:textId="77777777" w:rsidR="00ED51BE" w:rsidRDefault="00ED51BE">
            <w:pPr>
              <w:spacing w:after="0" w:line="240" w:lineRule="auto"/>
              <w:ind w:left="574"/>
              <w:jc w:val="both"/>
              <w:rPr>
                <w:rFonts w:ascii="Arial" w:eastAsia="Arial" w:hAnsi="Arial" w:cs="Arial"/>
              </w:rPr>
            </w:pPr>
          </w:p>
        </w:tc>
      </w:tr>
      <w:tr w:rsidR="00ED51BE" w14:paraId="53953359"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62AD0B3" w14:textId="77777777" w:rsidR="00ED51BE" w:rsidRDefault="001B2FBB">
            <w:pPr>
              <w:numPr>
                <w:ilvl w:val="0"/>
                <w:numId w:val="5"/>
              </w:numPr>
              <w:spacing w:after="0" w:line="240" w:lineRule="auto"/>
              <w:ind w:hanging="360"/>
              <w:contextualSpacing/>
              <w:jc w:val="both"/>
              <w:rPr>
                <w:rFonts w:ascii="Arial" w:eastAsia="Arial" w:hAnsi="Arial" w:cs="Arial"/>
                <w:b/>
              </w:rPr>
            </w:pPr>
            <w:r>
              <w:rPr>
                <w:rFonts w:ascii="Arial" w:eastAsia="Arial" w:hAnsi="Arial" w:cs="Arial"/>
                <w:b/>
              </w:rPr>
              <w:lastRenderedPageBreak/>
              <w:t>CONTENIDOS</w:t>
            </w:r>
          </w:p>
        </w:tc>
      </w:tr>
      <w:tr w:rsidR="00ED51BE" w14:paraId="077AD24E"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DDFD2BF" w14:textId="77777777" w:rsidR="00ED51BE" w:rsidRDefault="00ED51BE">
            <w:pPr>
              <w:spacing w:after="0" w:line="240" w:lineRule="auto"/>
              <w:ind w:left="360"/>
              <w:jc w:val="both"/>
              <w:rPr>
                <w:rFonts w:ascii="Arial" w:eastAsia="Arial" w:hAnsi="Arial" w:cs="Arial"/>
                <w:b/>
              </w:rPr>
            </w:pPr>
          </w:p>
          <w:p w14:paraId="2EA4B511" w14:textId="77777777" w:rsidR="00ED51BE" w:rsidRDefault="001B2FBB">
            <w:pPr>
              <w:numPr>
                <w:ilvl w:val="0"/>
                <w:numId w:val="1"/>
              </w:numPr>
              <w:spacing w:after="0" w:line="240" w:lineRule="auto"/>
              <w:ind w:left="720" w:hanging="360"/>
              <w:contextualSpacing/>
              <w:jc w:val="both"/>
              <w:rPr>
                <w:b/>
              </w:rPr>
            </w:pPr>
            <w:r>
              <w:rPr>
                <w:rFonts w:ascii="Arial" w:eastAsia="Arial" w:hAnsi="Arial" w:cs="Arial"/>
                <w:b/>
              </w:rPr>
              <w:t>PROGRAMA SINTÉTICO</w:t>
            </w:r>
          </w:p>
          <w:p w14:paraId="7FC3122E" w14:textId="77777777" w:rsidR="00ED51BE" w:rsidRDefault="001B2FBB">
            <w:pPr>
              <w:spacing w:after="0" w:line="240" w:lineRule="auto"/>
              <w:ind w:left="720"/>
              <w:jc w:val="both"/>
              <w:rPr>
                <w:rFonts w:ascii="Arial" w:eastAsia="Arial" w:hAnsi="Arial" w:cs="Arial"/>
              </w:rPr>
            </w:pPr>
            <w:r>
              <w:rPr>
                <w:rFonts w:ascii="Arial" w:eastAsia="Arial" w:hAnsi="Arial" w:cs="Arial"/>
              </w:rPr>
              <w:t>Unidad 1: Montaje de la acción épica y construcción del rol en el teatro de pieza didáctica.</w:t>
            </w:r>
          </w:p>
          <w:p w14:paraId="799D7A13" w14:textId="77777777" w:rsidR="00ED51BE" w:rsidRDefault="001B2FBB">
            <w:pPr>
              <w:spacing w:after="0" w:line="240" w:lineRule="auto"/>
              <w:ind w:left="720"/>
              <w:jc w:val="both"/>
              <w:rPr>
                <w:rFonts w:ascii="Arial" w:eastAsia="Arial" w:hAnsi="Arial" w:cs="Arial"/>
              </w:rPr>
            </w:pPr>
            <w:r>
              <w:rPr>
                <w:rFonts w:ascii="Arial" w:eastAsia="Arial" w:hAnsi="Arial" w:cs="Arial"/>
              </w:rPr>
              <w:t>Género: pieza didáctica.</w:t>
            </w:r>
          </w:p>
          <w:p w14:paraId="29612569" w14:textId="77777777" w:rsidR="00ED51BE" w:rsidRDefault="001B2FBB">
            <w:pPr>
              <w:spacing w:after="0" w:line="240" w:lineRule="auto"/>
              <w:ind w:left="720"/>
              <w:jc w:val="both"/>
              <w:rPr>
                <w:rFonts w:ascii="Arial" w:eastAsia="Arial" w:hAnsi="Arial" w:cs="Arial"/>
              </w:rPr>
            </w:pPr>
            <w:r>
              <w:rPr>
                <w:rFonts w:ascii="Arial" w:eastAsia="Arial" w:hAnsi="Arial" w:cs="Arial"/>
              </w:rPr>
              <w:t xml:space="preserve">Objetos de estudio: La narración en teatro, el distanciamiento, el extrañamiento,  puntos de vista sobre un tema (la visión crítica  sobre los sucesos sociales e históricos) y  construcción del </w:t>
            </w:r>
            <w:proofErr w:type="spellStart"/>
            <w:r>
              <w:rPr>
                <w:rFonts w:ascii="Arial" w:eastAsia="Arial" w:hAnsi="Arial" w:cs="Arial"/>
              </w:rPr>
              <w:t>gestus</w:t>
            </w:r>
            <w:proofErr w:type="spellEnd"/>
            <w:r>
              <w:rPr>
                <w:rFonts w:ascii="Arial" w:eastAsia="Arial" w:hAnsi="Arial" w:cs="Arial"/>
              </w:rPr>
              <w:t xml:space="preserve"> social (el rol en el teatro épico). </w:t>
            </w:r>
          </w:p>
          <w:p w14:paraId="0EE50663" w14:textId="77777777" w:rsidR="00ED51BE" w:rsidRDefault="001B2FBB">
            <w:pPr>
              <w:spacing w:after="0" w:line="240" w:lineRule="auto"/>
              <w:ind w:left="720"/>
              <w:jc w:val="both"/>
              <w:rPr>
                <w:rFonts w:ascii="Arial" w:eastAsia="Arial" w:hAnsi="Arial" w:cs="Arial"/>
              </w:rPr>
            </w:pPr>
            <w:r>
              <w:rPr>
                <w:rFonts w:ascii="Arial" w:eastAsia="Arial" w:hAnsi="Arial" w:cs="Arial"/>
              </w:rPr>
              <w:t>Estructura de la pieza didáctica: ¿Cuáles son sus elementos? ¿Cómo inciden en la acción? ¿Cuál es el discurso que plantea?</w:t>
            </w:r>
          </w:p>
          <w:p w14:paraId="0332C442" w14:textId="77777777" w:rsidR="00ED51BE" w:rsidRDefault="001B2FBB">
            <w:pPr>
              <w:spacing w:after="0" w:line="240" w:lineRule="auto"/>
              <w:ind w:left="720"/>
              <w:jc w:val="both"/>
              <w:rPr>
                <w:rFonts w:ascii="Arial" w:eastAsia="Arial" w:hAnsi="Arial" w:cs="Arial"/>
              </w:rPr>
            </w:pPr>
            <w:r>
              <w:rPr>
                <w:rFonts w:ascii="Arial" w:eastAsia="Arial" w:hAnsi="Arial" w:cs="Arial"/>
              </w:rPr>
              <w:t xml:space="preserve">Material guía: El pequeño </w:t>
            </w:r>
            <w:proofErr w:type="spellStart"/>
            <w:r>
              <w:rPr>
                <w:rFonts w:ascii="Arial" w:eastAsia="Arial" w:hAnsi="Arial" w:cs="Arial"/>
              </w:rPr>
              <w:t>Organón</w:t>
            </w:r>
            <w:proofErr w:type="spellEnd"/>
            <w:r>
              <w:rPr>
                <w:rFonts w:ascii="Arial" w:eastAsia="Arial" w:hAnsi="Arial" w:cs="Arial"/>
              </w:rPr>
              <w:t xml:space="preserve"> de </w:t>
            </w:r>
            <w:proofErr w:type="spellStart"/>
            <w:r>
              <w:rPr>
                <w:rFonts w:ascii="Arial" w:eastAsia="Arial" w:hAnsi="Arial" w:cs="Arial"/>
              </w:rPr>
              <w:t>Bertold</w:t>
            </w:r>
            <w:proofErr w:type="spellEnd"/>
            <w:r>
              <w:rPr>
                <w:rFonts w:ascii="Arial" w:eastAsia="Arial" w:hAnsi="Arial" w:cs="Arial"/>
              </w:rPr>
              <w:t xml:space="preserve"> Brecht </w:t>
            </w:r>
          </w:p>
          <w:p w14:paraId="4D9FC59B" w14:textId="77777777" w:rsidR="00ED51BE" w:rsidRDefault="00ED51BE">
            <w:pPr>
              <w:spacing w:after="0" w:line="240" w:lineRule="auto"/>
              <w:ind w:left="720"/>
              <w:jc w:val="both"/>
              <w:rPr>
                <w:rFonts w:ascii="Arial" w:eastAsia="Arial" w:hAnsi="Arial" w:cs="Arial"/>
                <w:b/>
              </w:rPr>
            </w:pPr>
          </w:p>
          <w:p w14:paraId="056CBCE8" w14:textId="77777777" w:rsidR="00ED51BE" w:rsidRDefault="001B2FBB">
            <w:pPr>
              <w:numPr>
                <w:ilvl w:val="0"/>
                <w:numId w:val="1"/>
              </w:numPr>
              <w:spacing w:after="0" w:line="240" w:lineRule="auto"/>
              <w:ind w:left="720" w:hanging="360"/>
              <w:contextualSpacing/>
              <w:jc w:val="both"/>
              <w:rPr>
                <w:b/>
              </w:rPr>
            </w:pPr>
            <w:r>
              <w:rPr>
                <w:rFonts w:ascii="Arial" w:eastAsia="Arial" w:hAnsi="Arial" w:cs="Arial"/>
                <w:b/>
              </w:rPr>
              <w:t xml:space="preserve">PUESTA EN ESCENA  DE UN TEXTO NO DRAMATICO: </w:t>
            </w:r>
          </w:p>
          <w:p w14:paraId="3797C27C" w14:textId="77777777" w:rsidR="00ED51BE" w:rsidRDefault="001B2FBB">
            <w:pPr>
              <w:spacing w:after="0" w:line="240" w:lineRule="auto"/>
              <w:ind w:left="720"/>
              <w:jc w:val="both"/>
              <w:rPr>
                <w:rFonts w:ascii="Arial" w:eastAsia="Arial" w:hAnsi="Arial" w:cs="Arial"/>
              </w:rPr>
            </w:pPr>
            <w:r>
              <w:rPr>
                <w:rFonts w:ascii="Arial" w:eastAsia="Arial" w:hAnsi="Arial" w:cs="Arial"/>
              </w:rPr>
              <w:t>Unidad 2: Montaje de una acción dramática y construcción del rol  (acercamiento al personaje) a partir de un cuento de la literatura universal</w:t>
            </w:r>
          </w:p>
          <w:p w14:paraId="540CDD59" w14:textId="77777777" w:rsidR="00ED51BE" w:rsidRDefault="001B2FBB">
            <w:pPr>
              <w:spacing w:after="0" w:line="240" w:lineRule="auto"/>
              <w:ind w:left="720"/>
              <w:jc w:val="both"/>
              <w:rPr>
                <w:rFonts w:ascii="Arial" w:eastAsia="Arial" w:hAnsi="Arial" w:cs="Arial"/>
              </w:rPr>
            </w:pPr>
            <w:r>
              <w:rPr>
                <w:rFonts w:ascii="Arial" w:eastAsia="Arial" w:hAnsi="Arial" w:cs="Arial"/>
              </w:rPr>
              <w:t>Género: diversos (según la adaptación del cuento).</w:t>
            </w:r>
          </w:p>
          <w:p w14:paraId="0C94720E" w14:textId="77777777" w:rsidR="00ED51BE" w:rsidRDefault="001B2FBB">
            <w:pPr>
              <w:spacing w:after="0" w:line="240" w:lineRule="auto"/>
              <w:ind w:left="720"/>
              <w:jc w:val="both"/>
              <w:rPr>
                <w:rFonts w:ascii="Arial" w:eastAsia="Arial" w:hAnsi="Arial" w:cs="Arial"/>
              </w:rPr>
            </w:pPr>
            <w:r>
              <w:rPr>
                <w:rFonts w:ascii="Arial" w:eastAsia="Arial" w:hAnsi="Arial" w:cs="Arial"/>
              </w:rPr>
              <w:t>Obras: Varias de la literatura universal</w:t>
            </w:r>
          </w:p>
          <w:p w14:paraId="35E84AF1" w14:textId="77777777" w:rsidR="00ED51BE" w:rsidRDefault="001B2FBB">
            <w:pPr>
              <w:spacing w:after="0" w:line="240" w:lineRule="auto"/>
              <w:ind w:left="720"/>
              <w:jc w:val="both"/>
              <w:rPr>
                <w:rFonts w:ascii="Arial" w:eastAsia="Arial" w:hAnsi="Arial" w:cs="Arial"/>
              </w:rPr>
            </w:pPr>
            <w:r>
              <w:rPr>
                <w:rFonts w:ascii="Arial" w:eastAsia="Arial" w:hAnsi="Arial" w:cs="Arial"/>
              </w:rPr>
              <w:t>Objeto de estudio: Desarrollo de la acción dramática y la construcción del rol partiendo de un texto no dramático, teniendo en cuenta personajes, situaciones, contexto, conflictos y puesta en escena</w:t>
            </w:r>
          </w:p>
          <w:p w14:paraId="2B8FE0CF" w14:textId="77777777" w:rsidR="00ED51BE" w:rsidRDefault="00ED51BE">
            <w:pPr>
              <w:spacing w:after="0" w:line="240" w:lineRule="auto"/>
              <w:ind w:left="720"/>
              <w:jc w:val="both"/>
              <w:rPr>
                <w:rFonts w:ascii="Arial" w:eastAsia="Arial" w:hAnsi="Arial" w:cs="Arial"/>
              </w:rPr>
            </w:pPr>
          </w:p>
          <w:p w14:paraId="49B03632" w14:textId="356FF4A3" w:rsidR="00ED51BE" w:rsidRDefault="001B2FBB">
            <w:pPr>
              <w:spacing w:after="0" w:line="240" w:lineRule="auto"/>
              <w:jc w:val="both"/>
              <w:rPr>
                <w:rFonts w:ascii="Arial" w:eastAsia="Arial" w:hAnsi="Arial" w:cs="Arial"/>
              </w:rPr>
            </w:pPr>
            <w:r>
              <w:rPr>
                <w:rFonts w:ascii="Arial" w:eastAsia="Arial" w:hAnsi="Arial" w:cs="Arial"/>
              </w:rPr>
              <w:t xml:space="preserve"> </w:t>
            </w:r>
            <w:r w:rsidR="00BE3ACB">
              <w:rPr>
                <w:rFonts w:ascii="Arial" w:eastAsia="Arial" w:hAnsi="Arial" w:cs="Arial"/>
              </w:rPr>
              <w:t xml:space="preserve">          </w:t>
            </w:r>
            <w:r>
              <w:rPr>
                <w:rFonts w:ascii="Arial" w:eastAsia="Arial" w:hAnsi="Arial" w:cs="Arial"/>
                <w:b/>
              </w:rPr>
              <w:t>INVESTIGA</w:t>
            </w:r>
            <w:r w:rsidR="00BE3ACB">
              <w:rPr>
                <w:rFonts w:ascii="Arial" w:eastAsia="Arial" w:hAnsi="Arial" w:cs="Arial"/>
                <w:b/>
              </w:rPr>
              <w:t>CIÓN</w:t>
            </w:r>
            <w:r>
              <w:rPr>
                <w:rFonts w:ascii="Arial" w:eastAsia="Arial" w:hAnsi="Arial" w:cs="Arial"/>
              </w:rPr>
              <w:t>:</w:t>
            </w:r>
          </w:p>
          <w:p w14:paraId="081C0392" w14:textId="77777777" w:rsidR="00ED51BE" w:rsidRDefault="001B2FBB">
            <w:pPr>
              <w:spacing w:after="0" w:line="240" w:lineRule="auto"/>
              <w:ind w:left="708"/>
              <w:jc w:val="both"/>
              <w:rPr>
                <w:rFonts w:ascii="Arial" w:eastAsia="Arial" w:hAnsi="Arial" w:cs="Arial"/>
              </w:rPr>
            </w:pPr>
            <w:r>
              <w:rPr>
                <w:rFonts w:ascii="Arial" w:eastAsia="Arial" w:hAnsi="Arial" w:cs="Arial"/>
              </w:rPr>
              <w:t xml:space="preserve">La investigación formativa se implementa en el taller  a través de la estrategia de aprendizaje por descubrimiento y construcción, en esta  el estudiante es el responsable del 90% de las actividades de la asignatura, de tal manera el docente se encarga de plantear problemáticas alrededor de una temática, concepto, lectura, corriente estética, obra dramática, problema no resuelto o por resolver,  etc., siendo el estudiante quien debe formular una estructura de conocimiento como parte de su trabajo. Existen para tal efecto dos vertientes: Problemas incompletos frente a los cuales el estudiante debe hacerlo todo y aquella en la que el docente estructura bien el problema y lo plantea al estudiante buscando con esto activar los procesos cognitivos del estudiante. </w:t>
            </w:r>
          </w:p>
          <w:p w14:paraId="35C19EA1" w14:textId="77777777" w:rsidR="00ED51BE" w:rsidRDefault="001B2FBB">
            <w:pPr>
              <w:spacing w:after="0" w:line="240" w:lineRule="auto"/>
              <w:ind w:left="708"/>
              <w:jc w:val="both"/>
              <w:rPr>
                <w:rFonts w:ascii="Arial" w:eastAsia="Arial" w:hAnsi="Arial" w:cs="Arial"/>
              </w:rPr>
            </w:pPr>
            <w:r>
              <w:rPr>
                <w:rFonts w:ascii="Arial" w:eastAsia="Arial" w:hAnsi="Arial" w:cs="Arial"/>
              </w:rPr>
              <w:t xml:space="preserve"> </w:t>
            </w:r>
          </w:p>
          <w:p w14:paraId="5FEF4EDE" w14:textId="2308E942" w:rsidR="00ED51BE" w:rsidRDefault="001B2FBB">
            <w:pPr>
              <w:spacing w:after="0" w:line="240" w:lineRule="auto"/>
              <w:ind w:left="708"/>
              <w:jc w:val="both"/>
              <w:rPr>
                <w:rFonts w:ascii="Arial" w:eastAsia="Arial" w:hAnsi="Arial" w:cs="Arial"/>
                <w:b/>
              </w:rPr>
            </w:pPr>
            <w:r>
              <w:rPr>
                <w:rFonts w:ascii="Arial" w:eastAsia="Arial" w:hAnsi="Arial" w:cs="Arial"/>
                <w:b/>
              </w:rPr>
              <w:t>GESTIÓN:</w:t>
            </w:r>
          </w:p>
          <w:p w14:paraId="7AB18651" w14:textId="77777777" w:rsidR="00ED51BE" w:rsidRDefault="001B2FBB">
            <w:pPr>
              <w:spacing w:after="0" w:line="240" w:lineRule="auto"/>
              <w:ind w:left="708"/>
              <w:jc w:val="both"/>
              <w:rPr>
                <w:rFonts w:ascii="Arial" w:eastAsia="Arial" w:hAnsi="Arial" w:cs="Arial"/>
              </w:rPr>
            </w:pPr>
            <w:r>
              <w:rPr>
                <w:rFonts w:ascii="Arial" w:eastAsia="Arial" w:hAnsi="Arial" w:cs="Arial"/>
              </w:rPr>
              <w:t>El estudiante debe realizar un plan de trabajo o cronograma de actividades de acuerdo a su trabajo o puesta en escena. Este plan de trabajo debe incluir los siguientes ítems como modelo de trabajo académico: análisis de texto con los actores, planificación de tiempos y espacios de trabajos autónomos, organización de sus sesiones de ensayo con un objetivo específico a trabajar, organización de presentación en los integrales, diseño de escenografía, vestuario, utilería y componente musical, etc. Es de anotar que la práctica que desarrollan de este trabajo es una proyección de lo que será su actividad en el campo profesional, por lo tanto se toma como modelo operacional que puede tener sus variantes dependiendo del profesor que dicte el taller.</w:t>
            </w:r>
          </w:p>
        </w:tc>
      </w:tr>
      <w:tr w:rsidR="00ED51BE" w14:paraId="4E9FBA4D" w14:textId="77777777">
        <w:trPr>
          <w:trHeight w:val="46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DE2BE00" w14:textId="77777777" w:rsidR="00ED51BE" w:rsidRDefault="001B2FBB">
            <w:pPr>
              <w:numPr>
                <w:ilvl w:val="0"/>
                <w:numId w:val="5"/>
              </w:numPr>
              <w:spacing w:after="0" w:line="240" w:lineRule="auto"/>
              <w:ind w:hanging="360"/>
              <w:contextualSpacing/>
              <w:jc w:val="both"/>
              <w:rPr>
                <w:rFonts w:ascii="Arial" w:eastAsia="Arial" w:hAnsi="Arial" w:cs="Arial"/>
                <w:b/>
              </w:rPr>
            </w:pPr>
            <w:r>
              <w:rPr>
                <w:rFonts w:ascii="Arial" w:eastAsia="Arial" w:hAnsi="Arial" w:cs="Arial"/>
                <w:b/>
              </w:rPr>
              <w:t>METODOLOGÍA</w:t>
            </w:r>
          </w:p>
        </w:tc>
      </w:tr>
      <w:tr w:rsidR="00ED51BE" w14:paraId="6CABF0BF"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0BAED91" w14:textId="77777777" w:rsidR="00ED51BE" w:rsidRDefault="00ED51BE">
            <w:pPr>
              <w:spacing w:after="0" w:line="240" w:lineRule="auto"/>
              <w:ind w:left="574"/>
              <w:jc w:val="both"/>
              <w:rPr>
                <w:rFonts w:ascii="Arial" w:eastAsia="Arial" w:hAnsi="Arial" w:cs="Arial"/>
              </w:rPr>
            </w:pPr>
          </w:p>
          <w:p w14:paraId="7E38CC75" w14:textId="77777777" w:rsidR="00ED51BE" w:rsidRDefault="001B2FBB">
            <w:pPr>
              <w:spacing w:after="0" w:line="240" w:lineRule="auto"/>
              <w:ind w:left="574"/>
              <w:jc w:val="both"/>
              <w:rPr>
                <w:rFonts w:ascii="Arial" w:eastAsia="Arial" w:hAnsi="Arial" w:cs="Arial"/>
              </w:rPr>
            </w:pPr>
            <w:r>
              <w:rPr>
                <w:rFonts w:ascii="Arial" w:eastAsia="Arial" w:hAnsi="Arial" w:cs="Arial"/>
              </w:rPr>
              <w:t xml:space="preserve">Bajo la metodología de taller se ponen en cuestión los problemas identificados para el curso y las estrategias prácticas para abordarlos, cada estudiante debe proponer desde la escena las posibles soluciones a dichos problemas. </w:t>
            </w:r>
          </w:p>
          <w:p w14:paraId="64089D36" w14:textId="77777777" w:rsidR="00ED51BE" w:rsidRDefault="001B2FBB">
            <w:pPr>
              <w:spacing w:after="0" w:line="240" w:lineRule="auto"/>
              <w:ind w:left="574"/>
              <w:jc w:val="both"/>
              <w:rPr>
                <w:rFonts w:ascii="Arial" w:eastAsia="Arial" w:hAnsi="Arial" w:cs="Arial"/>
              </w:rPr>
            </w:pPr>
            <w:r>
              <w:rPr>
                <w:rFonts w:ascii="Arial" w:eastAsia="Arial" w:hAnsi="Arial" w:cs="Arial"/>
              </w:rPr>
              <w:t xml:space="preserve">Estas soluciones serán discutidas por todo el curso lo que establecerá una dialéctica permanente que debe incidir en una profundización continua sobre el texto y su puesta en la escena </w:t>
            </w:r>
          </w:p>
          <w:p w14:paraId="3984126F" w14:textId="77777777" w:rsidR="00ED51BE" w:rsidRDefault="001B2FBB">
            <w:pPr>
              <w:spacing w:after="0" w:line="240" w:lineRule="auto"/>
              <w:ind w:left="574"/>
              <w:jc w:val="both"/>
              <w:rPr>
                <w:rFonts w:ascii="Arial" w:eastAsia="Arial" w:hAnsi="Arial" w:cs="Arial"/>
              </w:rPr>
            </w:pPr>
            <w:r>
              <w:rPr>
                <w:rFonts w:ascii="Arial" w:eastAsia="Arial" w:hAnsi="Arial" w:cs="Arial"/>
              </w:rPr>
              <w:lastRenderedPageBreak/>
              <w:t xml:space="preserve">El estudiante de dirección y actuación deberá estar en constante reflexión, praxis y sustentación conceptual de su trabajo </w:t>
            </w:r>
          </w:p>
          <w:p w14:paraId="1AC402CB" w14:textId="77777777" w:rsidR="00ED51BE" w:rsidRDefault="00ED51BE">
            <w:pPr>
              <w:spacing w:after="0" w:line="240" w:lineRule="auto"/>
              <w:ind w:left="574"/>
              <w:jc w:val="both"/>
              <w:rPr>
                <w:rFonts w:ascii="Arial" w:eastAsia="Arial" w:hAnsi="Arial" w:cs="Arial"/>
              </w:rPr>
            </w:pPr>
          </w:p>
        </w:tc>
      </w:tr>
      <w:tr w:rsidR="00ED51BE" w14:paraId="7906114B" w14:textId="77777777">
        <w:trPr>
          <w:trHeight w:val="3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B3FC8C6" w14:textId="77777777" w:rsidR="00ED51BE" w:rsidRDefault="001B2FBB">
            <w:pPr>
              <w:numPr>
                <w:ilvl w:val="0"/>
                <w:numId w:val="5"/>
              </w:numPr>
              <w:spacing w:after="0" w:line="240" w:lineRule="auto"/>
              <w:ind w:hanging="360"/>
              <w:contextualSpacing/>
              <w:jc w:val="both"/>
              <w:rPr>
                <w:rFonts w:ascii="Arial" w:eastAsia="Arial" w:hAnsi="Arial" w:cs="Arial"/>
                <w:b/>
              </w:rPr>
            </w:pPr>
            <w:r>
              <w:rPr>
                <w:rFonts w:ascii="Arial" w:eastAsia="Arial" w:hAnsi="Arial" w:cs="Arial"/>
                <w:b/>
              </w:rPr>
              <w:lastRenderedPageBreak/>
              <w:t xml:space="preserve"> RECURSOS</w:t>
            </w:r>
          </w:p>
        </w:tc>
      </w:tr>
      <w:tr w:rsidR="00ED51BE" w14:paraId="1AB36D5D"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8D26161" w14:textId="77777777" w:rsidR="00ED51BE" w:rsidRDefault="00ED51BE">
            <w:pPr>
              <w:spacing w:after="0" w:line="240" w:lineRule="auto"/>
              <w:ind w:left="574"/>
              <w:jc w:val="both"/>
              <w:rPr>
                <w:rFonts w:ascii="Arial" w:eastAsia="Arial" w:hAnsi="Arial" w:cs="Arial"/>
                <w:b/>
              </w:rPr>
            </w:pPr>
          </w:p>
          <w:p w14:paraId="39EEBF40" w14:textId="77777777" w:rsidR="00ED51BE" w:rsidRPr="009437AF" w:rsidRDefault="001B2FBB" w:rsidP="009437AF">
            <w:pPr>
              <w:spacing w:after="0" w:line="240" w:lineRule="auto"/>
              <w:ind w:left="360"/>
              <w:jc w:val="both"/>
              <w:rPr>
                <w:rFonts w:ascii="Arial" w:eastAsia="Arial" w:hAnsi="Arial" w:cs="Arial"/>
                <w:b/>
              </w:rPr>
            </w:pPr>
            <w:r w:rsidRPr="009437AF">
              <w:rPr>
                <w:rFonts w:ascii="Arial" w:eastAsia="Arial" w:hAnsi="Arial" w:cs="Arial"/>
                <w:b/>
              </w:rPr>
              <w:t xml:space="preserve">Medios y Ayudas: </w:t>
            </w:r>
          </w:p>
          <w:p w14:paraId="172BBB37" w14:textId="77777777" w:rsidR="00ED51BE" w:rsidRDefault="001B2FBB" w:rsidP="009437AF">
            <w:pPr>
              <w:spacing w:after="0" w:line="240" w:lineRule="auto"/>
              <w:ind w:left="360"/>
              <w:contextualSpacing/>
              <w:jc w:val="both"/>
            </w:pPr>
            <w:r>
              <w:rPr>
                <w:rFonts w:ascii="Arial" w:eastAsia="Arial" w:hAnsi="Arial" w:cs="Arial"/>
              </w:rPr>
              <w:t xml:space="preserve">Clase de taller práctico  con espacios de reflexión y discusión. </w:t>
            </w:r>
          </w:p>
          <w:p w14:paraId="03B9F2F8" w14:textId="77777777" w:rsidR="00ED51BE" w:rsidRDefault="001B2FBB" w:rsidP="009437AF">
            <w:pPr>
              <w:spacing w:after="0" w:line="240" w:lineRule="auto"/>
              <w:ind w:left="360"/>
              <w:contextualSpacing/>
              <w:jc w:val="both"/>
            </w:pPr>
            <w:r>
              <w:rPr>
                <w:rFonts w:ascii="Arial" w:eastAsia="Arial" w:hAnsi="Arial" w:cs="Arial"/>
              </w:rPr>
              <w:t>Trabajos escritos para desarrollar el estudio pormenorizado de los temas.</w:t>
            </w:r>
          </w:p>
          <w:p w14:paraId="0FAABA3C" w14:textId="77777777" w:rsidR="00ED51BE" w:rsidRDefault="001B2FBB" w:rsidP="009437AF">
            <w:pPr>
              <w:spacing w:after="0" w:line="240" w:lineRule="auto"/>
              <w:ind w:left="360"/>
              <w:contextualSpacing/>
              <w:jc w:val="both"/>
            </w:pPr>
            <w:r>
              <w:rPr>
                <w:rFonts w:ascii="Arial" w:eastAsia="Arial" w:hAnsi="Arial" w:cs="Arial"/>
              </w:rPr>
              <w:t>Videos y películas sobre obras y experiencias artísticas en el campo teatral y otros campos relacionados con el objeto de estudio y las problemáticas que vemos en el taller.</w:t>
            </w:r>
          </w:p>
          <w:p w14:paraId="23B754BC" w14:textId="77777777" w:rsidR="00ED51BE" w:rsidRDefault="001B2FBB" w:rsidP="009437AF">
            <w:pPr>
              <w:spacing w:after="0" w:line="240" w:lineRule="auto"/>
              <w:ind w:left="360"/>
              <w:contextualSpacing/>
              <w:jc w:val="both"/>
            </w:pPr>
            <w:r>
              <w:rPr>
                <w:rFonts w:ascii="Arial" w:eastAsia="Arial" w:hAnsi="Arial" w:cs="Arial"/>
              </w:rPr>
              <w:t>Invitados especiales que relaten su experiencia artística.</w:t>
            </w:r>
          </w:p>
          <w:p w14:paraId="4B3A67F8" w14:textId="77777777" w:rsidR="00ED51BE" w:rsidRDefault="00ED51BE">
            <w:pPr>
              <w:spacing w:after="0" w:line="240" w:lineRule="auto"/>
              <w:ind w:left="360"/>
              <w:jc w:val="both"/>
              <w:rPr>
                <w:rFonts w:ascii="Arial" w:eastAsia="Arial" w:hAnsi="Arial" w:cs="Arial"/>
              </w:rPr>
            </w:pPr>
          </w:p>
        </w:tc>
      </w:tr>
      <w:tr w:rsidR="00ED51BE" w14:paraId="292769D3"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773B36" w14:textId="77777777" w:rsidR="00ED51BE" w:rsidRDefault="001B2FBB">
            <w:pPr>
              <w:numPr>
                <w:ilvl w:val="0"/>
                <w:numId w:val="5"/>
              </w:numPr>
              <w:spacing w:after="0" w:line="240" w:lineRule="auto"/>
              <w:ind w:hanging="360"/>
              <w:contextualSpacing/>
              <w:jc w:val="both"/>
              <w:rPr>
                <w:rFonts w:ascii="Arial" w:eastAsia="Arial" w:hAnsi="Arial" w:cs="Arial"/>
                <w:b/>
              </w:rPr>
            </w:pPr>
            <w:r>
              <w:rPr>
                <w:rFonts w:ascii="Arial" w:eastAsia="Arial" w:hAnsi="Arial" w:cs="Arial"/>
                <w:b/>
              </w:rPr>
              <w:t>EVALUACIÓN</w:t>
            </w:r>
          </w:p>
        </w:tc>
      </w:tr>
      <w:tr w:rsidR="00ED51BE" w14:paraId="0EF24A58"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8138A02" w14:textId="77777777" w:rsidR="00ED51BE" w:rsidRDefault="00ED51BE">
            <w:pPr>
              <w:spacing w:after="0" w:line="240" w:lineRule="auto"/>
              <w:ind w:left="574"/>
              <w:jc w:val="both"/>
              <w:rPr>
                <w:rFonts w:ascii="Arial" w:eastAsia="Arial" w:hAnsi="Arial" w:cs="Arial"/>
              </w:rPr>
            </w:pPr>
          </w:p>
          <w:p w14:paraId="50A25E12" w14:textId="77777777" w:rsidR="00ED51BE" w:rsidRDefault="001B2FBB">
            <w:pPr>
              <w:spacing w:after="0" w:line="240" w:lineRule="auto"/>
              <w:ind w:left="574"/>
              <w:jc w:val="both"/>
              <w:rPr>
                <w:rFonts w:ascii="Arial" w:eastAsia="Arial" w:hAnsi="Arial" w:cs="Arial"/>
              </w:rPr>
            </w:pPr>
            <w:r>
              <w:rPr>
                <w:rFonts w:ascii="Arial" w:eastAsia="Arial" w:hAnsi="Arial" w:cs="Arial"/>
              </w:rPr>
              <w:t xml:space="preserve">La evaluación es permanente, esto quiere decir que en cada sesión de la asignatura Integral 4, no sólo se identifica, a través de mecanismos de auto, </w:t>
            </w:r>
            <w:proofErr w:type="spellStart"/>
            <w:r>
              <w:rPr>
                <w:rFonts w:ascii="Arial" w:eastAsia="Arial" w:hAnsi="Arial" w:cs="Arial"/>
              </w:rPr>
              <w:t>hetero</w:t>
            </w:r>
            <w:proofErr w:type="spellEnd"/>
            <w:r>
              <w:rPr>
                <w:rFonts w:ascii="Arial" w:eastAsia="Arial" w:hAnsi="Arial" w:cs="Arial"/>
              </w:rPr>
              <w:t xml:space="preserve"> y coevaluación, la asimilación de los conceptos sino también la praxis  que se está haciendo de los mismos. En este proceso el estudiante debe ir evolucionando los procesos de escritura, reflexión, práctica  y crítica de llevar a escena un texto.  Los logros y competencias adquiridos por los estudiantes se califican por el promedio entre los docentes que imparten la asignatura.</w:t>
            </w:r>
          </w:p>
          <w:p w14:paraId="7FFFAF3A" w14:textId="77777777" w:rsidR="00ED51BE" w:rsidRDefault="00ED51BE">
            <w:pPr>
              <w:spacing w:after="0" w:line="240" w:lineRule="auto"/>
              <w:ind w:left="574"/>
              <w:jc w:val="both"/>
              <w:rPr>
                <w:rFonts w:ascii="Arial" w:eastAsia="Arial" w:hAnsi="Arial" w:cs="Arial"/>
              </w:rPr>
            </w:pPr>
          </w:p>
        </w:tc>
      </w:tr>
      <w:tr w:rsidR="00ED51BE" w14:paraId="20F556FB"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01AD8A1" w14:textId="77777777" w:rsidR="00ED51BE" w:rsidRDefault="001B2FBB">
            <w:pPr>
              <w:numPr>
                <w:ilvl w:val="0"/>
                <w:numId w:val="5"/>
              </w:numPr>
              <w:spacing w:after="0" w:line="240" w:lineRule="auto"/>
              <w:ind w:hanging="360"/>
              <w:contextualSpacing/>
              <w:jc w:val="both"/>
              <w:rPr>
                <w:rFonts w:ascii="Arial" w:eastAsia="Arial" w:hAnsi="Arial" w:cs="Arial"/>
                <w:b/>
              </w:rPr>
            </w:pPr>
            <w:r>
              <w:rPr>
                <w:rFonts w:ascii="Arial" w:eastAsia="Arial" w:hAnsi="Arial" w:cs="Arial"/>
                <w:b/>
              </w:rPr>
              <w:t>BIBLIOGRAFÍA Y REFERENCIAS</w:t>
            </w:r>
          </w:p>
        </w:tc>
      </w:tr>
      <w:tr w:rsidR="00ED51BE" w14:paraId="3D4E3BE4"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F16A164" w14:textId="4086005F" w:rsidR="00ED51BE" w:rsidRDefault="00ED51BE">
            <w:pPr>
              <w:spacing w:after="0" w:line="240" w:lineRule="auto"/>
              <w:ind w:left="934"/>
              <w:jc w:val="both"/>
              <w:rPr>
                <w:rFonts w:ascii="Arial" w:eastAsia="Arial" w:hAnsi="Arial" w:cs="Arial"/>
              </w:rPr>
            </w:pPr>
          </w:p>
          <w:p w14:paraId="223A6920" w14:textId="77777777" w:rsidR="00ED51BE" w:rsidRDefault="001B2FBB">
            <w:pPr>
              <w:numPr>
                <w:ilvl w:val="0"/>
                <w:numId w:val="4"/>
              </w:numPr>
              <w:spacing w:after="0" w:line="240" w:lineRule="auto"/>
              <w:ind w:hanging="360"/>
              <w:contextualSpacing/>
              <w:jc w:val="both"/>
            </w:pPr>
            <w:proofErr w:type="spellStart"/>
            <w:r>
              <w:rPr>
                <w:rFonts w:ascii="Arial" w:eastAsia="Arial" w:hAnsi="Arial" w:cs="Arial"/>
              </w:rPr>
              <w:t>Bentley</w:t>
            </w:r>
            <w:proofErr w:type="spellEnd"/>
            <w:r>
              <w:rPr>
                <w:rFonts w:ascii="Arial" w:eastAsia="Arial" w:hAnsi="Arial" w:cs="Arial"/>
              </w:rPr>
              <w:t xml:space="preserve">, E. (1971). La vida del drama; traducción de Alberto </w:t>
            </w:r>
            <w:proofErr w:type="spellStart"/>
            <w:r>
              <w:rPr>
                <w:rFonts w:ascii="Arial" w:eastAsia="Arial" w:hAnsi="Arial" w:cs="Arial"/>
              </w:rPr>
              <w:t>Vanasco</w:t>
            </w:r>
            <w:proofErr w:type="spellEnd"/>
            <w:r>
              <w:rPr>
                <w:rFonts w:ascii="Arial" w:eastAsia="Arial" w:hAnsi="Arial" w:cs="Arial"/>
              </w:rPr>
              <w:t xml:space="preserve">. Barcelona: Ed. Paidós. </w:t>
            </w:r>
          </w:p>
          <w:p w14:paraId="35DFA467" w14:textId="77777777" w:rsidR="00ED51BE" w:rsidRDefault="001B2FBB">
            <w:pPr>
              <w:numPr>
                <w:ilvl w:val="0"/>
                <w:numId w:val="4"/>
              </w:numPr>
              <w:spacing w:after="0" w:line="240" w:lineRule="auto"/>
              <w:ind w:hanging="360"/>
              <w:contextualSpacing/>
              <w:jc w:val="both"/>
            </w:pPr>
            <w:r>
              <w:rPr>
                <w:rFonts w:ascii="Arial" w:eastAsia="Arial" w:hAnsi="Arial" w:cs="Arial"/>
              </w:rPr>
              <w:t>Brecht, B. (2004). Escritos sobre teatro. Barcelona: Editorial Alba.</w:t>
            </w:r>
          </w:p>
          <w:p w14:paraId="5FB2CA99" w14:textId="77777777" w:rsidR="00ED51BE" w:rsidRDefault="001B2FBB">
            <w:pPr>
              <w:numPr>
                <w:ilvl w:val="0"/>
                <w:numId w:val="4"/>
              </w:numPr>
              <w:spacing w:after="0" w:line="240" w:lineRule="auto"/>
              <w:ind w:hanging="360"/>
              <w:contextualSpacing/>
              <w:jc w:val="both"/>
            </w:pPr>
            <w:r>
              <w:rPr>
                <w:rFonts w:ascii="Arial" w:eastAsia="Arial" w:hAnsi="Arial" w:cs="Arial"/>
              </w:rPr>
              <w:t xml:space="preserve">Cantillo, E. (2000). Apuntes sobre la adaptación dramática. Bogotá: Ediciones </w:t>
            </w:r>
            <w:proofErr w:type="spellStart"/>
            <w:r>
              <w:rPr>
                <w:rFonts w:ascii="Arial" w:eastAsia="Arial" w:hAnsi="Arial" w:cs="Arial"/>
              </w:rPr>
              <w:t>Antropos</w:t>
            </w:r>
            <w:proofErr w:type="spellEnd"/>
          </w:p>
          <w:p w14:paraId="69133ED9" w14:textId="77777777" w:rsidR="00ED51BE" w:rsidRDefault="001B2FBB">
            <w:pPr>
              <w:numPr>
                <w:ilvl w:val="0"/>
                <w:numId w:val="4"/>
              </w:numPr>
              <w:spacing w:after="0" w:line="240" w:lineRule="auto"/>
              <w:ind w:hanging="360"/>
              <w:contextualSpacing/>
              <w:jc w:val="both"/>
            </w:pPr>
            <w:r>
              <w:rPr>
                <w:rFonts w:ascii="Arial" w:eastAsia="Arial" w:hAnsi="Arial" w:cs="Arial"/>
              </w:rPr>
              <w:t xml:space="preserve">Ceballos, E. (1995). Principios de dirección escénica. Colección </w:t>
            </w:r>
            <w:proofErr w:type="spellStart"/>
            <w:r>
              <w:rPr>
                <w:rFonts w:ascii="Arial" w:eastAsia="Arial" w:hAnsi="Arial" w:cs="Arial"/>
              </w:rPr>
              <w:t>Escenología</w:t>
            </w:r>
            <w:proofErr w:type="spellEnd"/>
            <w:r>
              <w:rPr>
                <w:rFonts w:ascii="Arial" w:eastAsia="Arial" w:hAnsi="Arial" w:cs="Arial"/>
              </w:rPr>
              <w:t xml:space="preserve">. México: Grupo Editorial Gaceta. </w:t>
            </w:r>
          </w:p>
          <w:p w14:paraId="225F00EC" w14:textId="77777777" w:rsidR="00ED51BE" w:rsidRDefault="001B2FBB">
            <w:pPr>
              <w:numPr>
                <w:ilvl w:val="0"/>
                <w:numId w:val="4"/>
              </w:numPr>
              <w:spacing w:after="0" w:line="240" w:lineRule="auto"/>
              <w:ind w:hanging="360"/>
              <w:contextualSpacing/>
              <w:jc w:val="both"/>
            </w:pPr>
            <w:r>
              <w:rPr>
                <w:rFonts w:ascii="Arial" w:eastAsia="Arial" w:hAnsi="Arial" w:cs="Arial"/>
              </w:rPr>
              <w:t xml:space="preserve">García, S. (1983). Teoría y práctica del teatro. Bogotá: Editorial </w:t>
            </w:r>
            <w:proofErr w:type="spellStart"/>
            <w:r>
              <w:rPr>
                <w:rFonts w:ascii="Arial" w:eastAsia="Arial" w:hAnsi="Arial" w:cs="Arial"/>
              </w:rPr>
              <w:t>Ceis</w:t>
            </w:r>
            <w:proofErr w:type="spellEnd"/>
            <w:r>
              <w:rPr>
                <w:rFonts w:ascii="Arial" w:eastAsia="Arial" w:hAnsi="Arial" w:cs="Arial"/>
              </w:rPr>
              <w:t>.</w:t>
            </w:r>
          </w:p>
          <w:p w14:paraId="31B31B67" w14:textId="77777777" w:rsidR="00ED51BE" w:rsidRDefault="001B2FBB">
            <w:pPr>
              <w:numPr>
                <w:ilvl w:val="0"/>
                <w:numId w:val="4"/>
              </w:numPr>
              <w:spacing w:after="0" w:line="240" w:lineRule="auto"/>
              <w:ind w:hanging="360"/>
              <w:contextualSpacing/>
              <w:jc w:val="both"/>
            </w:pPr>
            <w:proofErr w:type="spellStart"/>
            <w:r>
              <w:rPr>
                <w:rFonts w:ascii="Arial" w:eastAsia="Arial" w:hAnsi="Arial" w:cs="Arial"/>
              </w:rPr>
              <w:t>Pavis</w:t>
            </w:r>
            <w:proofErr w:type="spellEnd"/>
            <w:r>
              <w:rPr>
                <w:rFonts w:ascii="Arial" w:eastAsia="Arial" w:hAnsi="Arial" w:cs="Arial"/>
              </w:rPr>
              <w:t>, P. (1980). Diccionario del teatro. Barcelona: Editorial Paidós.</w:t>
            </w:r>
          </w:p>
          <w:p w14:paraId="3F2F04B3" w14:textId="77777777" w:rsidR="00ED51BE" w:rsidRDefault="001B2FBB">
            <w:pPr>
              <w:numPr>
                <w:ilvl w:val="0"/>
                <w:numId w:val="4"/>
              </w:numPr>
              <w:spacing w:after="0" w:line="240" w:lineRule="auto"/>
              <w:ind w:hanging="360"/>
              <w:contextualSpacing/>
              <w:jc w:val="both"/>
            </w:pPr>
            <w:r>
              <w:rPr>
                <w:rFonts w:ascii="Arial" w:eastAsia="Arial" w:hAnsi="Arial" w:cs="Arial"/>
              </w:rPr>
              <w:t xml:space="preserve">Rivera, V. A. (2001). La composición dramática. México: Ed. </w:t>
            </w:r>
            <w:proofErr w:type="spellStart"/>
            <w:r>
              <w:rPr>
                <w:rFonts w:ascii="Arial" w:eastAsia="Arial" w:hAnsi="Arial" w:cs="Arial"/>
              </w:rPr>
              <w:t>Escenología</w:t>
            </w:r>
            <w:proofErr w:type="spellEnd"/>
            <w:r>
              <w:rPr>
                <w:rFonts w:ascii="Arial" w:eastAsia="Arial" w:hAnsi="Arial" w:cs="Arial"/>
              </w:rPr>
              <w:t xml:space="preserve">. </w:t>
            </w:r>
          </w:p>
          <w:p w14:paraId="09D42F68" w14:textId="77777777" w:rsidR="00ED51BE" w:rsidRDefault="001B2FBB">
            <w:pPr>
              <w:numPr>
                <w:ilvl w:val="0"/>
                <w:numId w:val="4"/>
              </w:numPr>
              <w:spacing w:after="0" w:line="240" w:lineRule="auto"/>
              <w:ind w:hanging="360"/>
              <w:contextualSpacing/>
              <w:jc w:val="both"/>
            </w:pPr>
            <w:proofErr w:type="spellStart"/>
            <w:r>
              <w:rPr>
                <w:rFonts w:ascii="Arial" w:eastAsia="Arial" w:hAnsi="Arial" w:cs="Arial"/>
              </w:rPr>
              <w:t>Sarrazac</w:t>
            </w:r>
            <w:proofErr w:type="spellEnd"/>
            <w:r>
              <w:rPr>
                <w:rFonts w:ascii="Arial" w:eastAsia="Arial" w:hAnsi="Arial" w:cs="Arial"/>
              </w:rPr>
              <w:t xml:space="preserve">, J. P. (2013). Poética del drama moderno y contemporáneo. Léxico de una </w:t>
            </w:r>
          </w:p>
          <w:p w14:paraId="2C2B5D3C" w14:textId="77777777" w:rsidR="00ED51BE" w:rsidRDefault="001B2FBB">
            <w:pPr>
              <w:numPr>
                <w:ilvl w:val="0"/>
                <w:numId w:val="4"/>
              </w:numPr>
              <w:spacing w:after="0" w:line="240" w:lineRule="auto"/>
              <w:ind w:hanging="360"/>
              <w:contextualSpacing/>
              <w:jc w:val="both"/>
            </w:pPr>
            <w:r>
              <w:rPr>
                <w:rFonts w:ascii="Arial" w:eastAsia="Arial" w:hAnsi="Arial" w:cs="Arial"/>
              </w:rPr>
              <w:t xml:space="preserve">investigación. Traducido por Víctor </w:t>
            </w:r>
            <w:proofErr w:type="spellStart"/>
            <w:r>
              <w:rPr>
                <w:rFonts w:ascii="Arial" w:eastAsia="Arial" w:hAnsi="Arial" w:cs="Arial"/>
              </w:rPr>
              <w:t>Viviescas</w:t>
            </w:r>
            <w:proofErr w:type="spellEnd"/>
            <w:r>
              <w:rPr>
                <w:rFonts w:ascii="Arial" w:eastAsia="Arial" w:hAnsi="Arial" w:cs="Arial"/>
              </w:rPr>
              <w:t xml:space="preserve">, Ana María Vallejo y Sandra Camacho. </w:t>
            </w:r>
          </w:p>
          <w:p w14:paraId="27105049" w14:textId="77777777" w:rsidR="00DA5DB3" w:rsidRDefault="001B2FBB">
            <w:pPr>
              <w:spacing w:after="0" w:line="240" w:lineRule="auto"/>
              <w:ind w:left="934"/>
              <w:jc w:val="both"/>
              <w:rPr>
                <w:rFonts w:ascii="Arial" w:eastAsia="Arial" w:hAnsi="Arial" w:cs="Arial"/>
              </w:rPr>
            </w:pPr>
            <w:r>
              <w:rPr>
                <w:rFonts w:ascii="Arial" w:eastAsia="Arial" w:hAnsi="Arial" w:cs="Arial"/>
              </w:rPr>
              <w:t>México: Editorial Paso Gato.</w:t>
            </w:r>
          </w:p>
          <w:p w14:paraId="12B669CA" w14:textId="2A5A9B8B" w:rsidR="00DA5DB3" w:rsidRDefault="00DA5DB3" w:rsidP="00DA5DB3">
            <w:pPr>
              <w:numPr>
                <w:ilvl w:val="0"/>
                <w:numId w:val="4"/>
              </w:numPr>
              <w:spacing w:after="0" w:line="240" w:lineRule="auto"/>
              <w:ind w:hanging="360"/>
              <w:contextualSpacing/>
              <w:jc w:val="both"/>
              <w:rPr>
                <w:rFonts w:ascii="Arial" w:eastAsia="Arial" w:hAnsi="Arial" w:cs="Arial"/>
              </w:rPr>
            </w:pPr>
            <w:proofErr w:type="spellStart"/>
            <w:r>
              <w:rPr>
                <w:rFonts w:ascii="Arial" w:eastAsia="Arial" w:hAnsi="Arial" w:cs="Arial"/>
              </w:rPr>
              <w:t>Sanchis</w:t>
            </w:r>
            <w:proofErr w:type="spellEnd"/>
            <w:r>
              <w:rPr>
                <w:rFonts w:ascii="Arial" w:eastAsia="Arial" w:hAnsi="Arial" w:cs="Arial"/>
              </w:rPr>
              <w:t xml:space="preserve">, S. J. (2012) </w:t>
            </w:r>
            <w:proofErr w:type="spellStart"/>
            <w:r>
              <w:rPr>
                <w:rFonts w:ascii="Arial" w:eastAsia="Arial" w:hAnsi="Arial" w:cs="Arial"/>
              </w:rPr>
              <w:t>Narraturgia</w:t>
            </w:r>
            <w:proofErr w:type="spellEnd"/>
            <w:r>
              <w:rPr>
                <w:rFonts w:ascii="Arial" w:eastAsia="Arial" w:hAnsi="Arial" w:cs="Arial"/>
              </w:rPr>
              <w:t>: Dramaturgia de textos narrativos. México: Ed Paso de Gato.</w:t>
            </w:r>
          </w:p>
          <w:p w14:paraId="710DFBE9" w14:textId="77777777" w:rsidR="00DA5DB3" w:rsidRDefault="00DA5DB3" w:rsidP="00DA5DB3">
            <w:pPr>
              <w:spacing w:after="0" w:line="240" w:lineRule="auto"/>
              <w:ind w:left="934"/>
              <w:contextualSpacing/>
              <w:jc w:val="both"/>
              <w:rPr>
                <w:rFonts w:ascii="Arial" w:eastAsia="Arial" w:hAnsi="Arial" w:cs="Arial"/>
              </w:rPr>
            </w:pPr>
          </w:p>
          <w:p w14:paraId="16A47FF8" w14:textId="60DF20EF" w:rsidR="00ED51BE" w:rsidRPr="00DA5DB3" w:rsidRDefault="00ED51BE" w:rsidP="00DA5DB3">
            <w:pPr>
              <w:pStyle w:val="Prrafodelista"/>
              <w:spacing w:after="0" w:line="240" w:lineRule="auto"/>
              <w:ind w:left="787"/>
              <w:jc w:val="both"/>
              <w:rPr>
                <w:rFonts w:ascii="Arial" w:eastAsia="Arial" w:hAnsi="Arial" w:cs="Arial"/>
              </w:rPr>
            </w:pPr>
          </w:p>
          <w:p w14:paraId="3FCE1746" w14:textId="77777777" w:rsidR="00ED51BE" w:rsidRDefault="00ED51BE">
            <w:pPr>
              <w:spacing w:after="0" w:line="240" w:lineRule="auto"/>
              <w:ind w:left="574"/>
              <w:jc w:val="both"/>
              <w:rPr>
                <w:rFonts w:ascii="Arial" w:eastAsia="Arial" w:hAnsi="Arial" w:cs="Arial"/>
              </w:rPr>
            </w:pPr>
          </w:p>
          <w:p w14:paraId="605FAB86" w14:textId="77777777" w:rsidR="00ED51BE" w:rsidRDefault="001B2FBB">
            <w:pPr>
              <w:spacing w:after="0" w:line="240" w:lineRule="auto"/>
              <w:ind w:left="574"/>
              <w:jc w:val="both"/>
              <w:rPr>
                <w:rFonts w:ascii="Arial" w:eastAsia="Arial" w:hAnsi="Arial" w:cs="Arial"/>
              </w:rPr>
            </w:pPr>
            <w:r>
              <w:rPr>
                <w:rFonts w:ascii="Arial" w:eastAsia="Arial" w:hAnsi="Arial" w:cs="Arial"/>
              </w:rPr>
              <w:t xml:space="preserve">TEXTOS COMPLEMENTARIOS: Cuentos de la literatura universal </w:t>
            </w:r>
          </w:p>
          <w:p w14:paraId="51441E60" w14:textId="77777777" w:rsidR="00ED51BE" w:rsidRDefault="00ED51BE">
            <w:pPr>
              <w:spacing w:after="0" w:line="240" w:lineRule="auto"/>
              <w:jc w:val="both"/>
              <w:rPr>
                <w:rFonts w:ascii="Arial" w:eastAsia="Arial" w:hAnsi="Arial" w:cs="Arial"/>
                <w:b/>
              </w:rPr>
            </w:pPr>
          </w:p>
        </w:tc>
      </w:tr>
      <w:tr w:rsidR="00ED51BE" w14:paraId="5DC2E4D2" w14:textId="77777777">
        <w:trPr>
          <w:trHeight w:val="54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5C6CB2" w14:textId="77777777" w:rsidR="00ED51BE" w:rsidRDefault="001B2FBB" w:rsidP="009437AF">
            <w:pPr>
              <w:spacing w:after="0" w:line="240" w:lineRule="auto"/>
              <w:jc w:val="both"/>
              <w:rPr>
                <w:rFonts w:ascii="Arial" w:eastAsia="Arial" w:hAnsi="Arial" w:cs="Arial"/>
                <w:b/>
              </w:rPr>
            </w:pPr>
            <w:r>
              <w:rPr>
                <w:rFonts w:ascii="Arial" w:eastAsia="Arial" w:hAnsi="Arial" w:cs="Arial"/>
                <w:b/>
              </w:rPr>
              <w:t xml:space="preserve">            FECHA: marzo 2017</w:t>
            </w:r>
          </w:p>
        </w:tc>
      </w:tr>
    </w:tbl>
    <w:p w14:paraId="18D12562" w14:textId="77777777" w:rsidR="00ED51BE" w:rsidRDefault="00ED51BE">
      <w:pPr>
        <w:spacing w:after="0" w:line="240" w:lineRule="auto"/>
        <w:jc w:val="both"/>
        <w:rPr>
          <w:rFonts w:ascii="Arial" w:eastAsia="Arial" w:hAnsi="Arial" w:cs="Arial"/>
        </w:rPr>
      </w:pPr>
    </w:p>
    <w:p w14:paraId="2A93D2F4" w14:textId="77777777" w:rsidR="00ED51BE" w:rsidRDefault="00ED51BE">
      <w:pPr>
        <w:spacing w:after="0" w:line="240" w:lineRule="auto"/>
        <w:jc w:val="both"/>
        <w:rPr>
          <w:rFonts w:ascii="Arial" w:eastAsia="Arial" w:hAnsi="Arial" w:cs="Arial"/>
        </w:rPr>
      </w:pPr>
    </w:p>
    <w:p w14:paraId="0410B6E2" w14:textId="77777777" w:rsidR="00ED51BE" w:rsidRDefault="00ED51BE">
      <w:pPr>
        <w:spacing w:after="0" w:line="240" w:lineRule="auto"/>
        <w:jc w:val="both"/>
        <w:rPr>
          <w:rFonts w:ascii="Arial" w:eastAsia="Arial" w:hAnsi="Arial" w:cs="Arial"/>
        </w:rPr>
      </w:pPr>
    </w:p>
    <w:p w14:paraId="1044A038" w14:textId="77777777" w:rsidR="00ED51BE" w:rsidRDefault="00ED51BE">
      <w:pPr>
        <w:spacing w:after="0" w:line="240" w:lineRule="auto"/>
        <w:jc w:val="both"/>
        <w:rPr>
          <w:rFonts w:ascii="Arial" w:eastAsia="Arial" w:hAnsi="Arial" w:cs="Arial"/>
        </w:rPr>
      </w:pPr>
    </w:p>
    <w:p w14:paraId="33C34CF3" w14:textId="77777777" w:rsidR="00ED51BE" w:rsidRDefault="00ED51BE">
      <w:pPr>
        <w:spacing w:after="0" w:line="240" w:lineRule="auto"/>
        <w:jc w:val="both"/>
        <w:rPr>
          <w:rFonts w:ascii="Arial" w:eastAsia="Arial" w:hAnsi="Arial" w:cs="Arial"/>
        </w:rPr>
      </w:pPr>
    </w:p>
    <w:p w14:paraId="666BE07D" w14:textId="77777777" w:rsidR="00ED51BE" w:rsidRDefault="00ED51BE">
      <w:pPr>
        <w:spacing w:after="0" w:line="240" w:lineRule="auto"/>
        <w:rPr>
          <w:rFonts w:ascii="Arial" w:eastAsia="Arial" w:hAnsi="Arial" w:cs="Arial"/>
          <w:b/>
        </w:rPr>
      </w:pPr>
    </w:p>
    <w:p w14:paraId="53900FEC" w14:textId="77777777" w:rsidR="00ED51BE" w:rsidRDefault="00ED51BE">
      <w:pPr>
        <w:spacing w:after="0" w:line="240" w:lineRule="auto"/>
        <w:rPr>
          <w:rFonts w:ascii="Arial" w:eastAsia="Arial" w:hAnsi="Arial" w:cs="Arial"/>
        </w:rPr>
      </w:pPr>
    </w:p>
    <w:p w14:paraId="58BFBBE1" w14:textId="77777777" w:rsidR="00ED51BE" w:rsidRDefault="00ED51BE">
      <w:pPr>
        <w:spacing w:after="0" w:line="240" w:lineRule="auto"/>
        <w:rPr>
          <w:rFonts w:ascii="Arial" w:eastAsia="Arial" w:hAnsi="Arial" w:cs="Arial"/>
        </w:rPr>
      </w:pPr>
    </w:p>
    <w:p w14:paraId="4E979D33" w14:textId="77777777" w:rsidR="00ED51BE" w:rsidRDefault="00ED51BE">
      <w:pPr>
        <w:rPr>
          <w:rFonts w:ascii="Arial" w:eastAsia="Arial" w:hAnsi="Arial" w:cs="Arial"/>
        </w:rPr>
      </w:pPr>
    </w:p>
    <w:p w14:paraId="29768E09" w14:textId="77777777" w:rsidR="00ED51BE" w:rsidRDefault="00ED51BE">
      <w:pPr>
        <w:rPr>
          <w:rFonts w:ascii="Arial" w:eastAsia="Arial" w:hAnsi="Arial" w:cs="Arial"/>
        </w:rPr>
      </w:pPr>
    </w:p>
    <w:sectPr w:rsidR="00ED51BE">
      <w:headerReference w:type="default" r:id="rId8"/>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6E7CE" w14:textId="77777777" w:rsidR="00CA5FB8" w:rsidRDefault="00CA5FB8">
      <w:pPr>
        <w:spacing w:after="0" w:line="240" w:lineRule="auto"/>
      </w:pPr>
      <w:r>
        <w:separator/>
      </w:r>
    </w:p>
  </w:endnote>
  <w:endnote w:type="continuationSeparator" w:id="0">
    <w:p w14:paraId="60D67703" w14:textId="77777777" w:rsidR="00CA5FB8" w:rsidRDefault="00CA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AB016" w14:textId="77777777" w:rsidR="00CA5FB8" w:rsidRDefault="00CA5FB8">
      <w:pPr>
        <w:spacing w:after="0" w:line="240" w:lineRule="auto"/>
      </w:pPr>
      <w:r>
        <w:separator/>
      </w:r>
    </w:p>
  </w:footnote>
  <w:footnote w:type="continuationSeparator" w:id="0">
    <w:p w14:paraId="7AA0F985" w14:textId="77777777" w:rsidR="00CA5FB8" w:rsidRDefault="00CA5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98DA3" w14:textId="77777777" w:rsidR="00ED51BE" w:rsidRDefault="00ED51BE">
    <w:pPr>
      <w:tabs>
        <w:tab w:val="center" w:pos="4419"/>
        <w:tab w:val="right" w:pos="8838"/>
      </w:tabs>
      <w:spacing w:before="708" w:after="0" w:line="240" w:lineRule="auto"/>
    </w:pPr>
  </w:p>
  <w:p w14:paraId="1F4B569F" w14:textId="77777777" w:rsidR="00ED51BE" w:rsidRDefault="00ED51B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5DB1"/>
    <w:multiLevelType w:val="multilevel"/>
    <w:tmpl w:val="253603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2D0671CA"/>
    <w:multiLevelType w:val="multilevel"/>
    <w:tmpl w:val="25602D30"/>
    <w:lvl w:ilvl="0">
      <w:start w:val="1"/>
      <w:numFmt w:val="decimal"/>
      <w:lvlText w:val="%1."/>
      <w:lvlJc w:val="left"/>
      <w:pPr>
        <w:ind w:left="502" w:firstLine="142"/>
      </w:pPr>
    </w:lvl>
    <w:lvl w:ilvl="1">
      <w:start w:val="1"/>
      <w:numFmt w:val="lowerLetter"/>
      <w:lvlText w:val="%2."/>
      <w:lvlJc w:val="left"/>
      <w:pPr>
        <w:ind w:left="1294" w:firstLine="934"/>
      </w:pPr>
    </w:lvl>
    <w:lvl w:ilvl="2">
      <w:start w:val="1"/>
      <w:numFmt w:val="lowerRoman"/>
      <w:lvlText w:val="%3."/>
      <w:lvlJc w:val="right"/>
      <w:pPr>
        <w:ind w:left="2014" w:firstLine="1834"/>
      </w:pPr>
    </w:lvl>
    <w:lvl w:ilvl="3">
      <w:start w:val="1"/>
      <w:numFmt w:val="decimal"/>
      <w:lvlText w:val="%4."/>
      <w:lvlJc w:val="left"/>
      <w:pPr>
        <w:ind w:left="2734" w:firstLine="2374"/>
      </w:pPr>
    </w:lvl>
    <w:lvl w:ilvl="4">
      <w:start w:val="1"/>
      <w:numFmt w:val="lowerLetter"/>
      <w:lvlText w:val="%5."/>
      <w:lvlJc w:val="left"/>
      <w:pPr>
        <w:ind w:left="3454" w:firstLine="3094"/>
      </w:pPr>
    </w:lvl>
    <w:lvl w:ilvl="5">
      <w:start w:val="1"/>
      <w:numFmt w:val="lowerRoman"/>
      <w:lvlText w:val="%6."/>
      <w:lvlJc w:val="right"/>
      <w:pPr>
        <w:ind w:left="4174" w:firstLine="3994"/>
      </w:pPr>
    </w:lvl>
    <w:lvl w:ilvl="6">
      <w:start w:val="1"/>
      <w:numFmt w:val="decimal"/>
      <w:lvlText w:val="%7."/>
      <w:lvlJc w:val="left"/>
      <w:pPr>
        <w:ind w:left="4894" w:firstLine="4534"/>
      </w:pPr>
    </w:lvl>
    <w:lvl w:ilvl="7">
      <w:start w:val="1"/>
      <w:numFmt w:val="lowerLetter"/>
      <w:lvlText w:val="%8."/>
      <w:lvlJc w:val="left"/>
      <w:pPr>
        <w:ind w:left="5614" w:firstLine="5254"/>
      </w:pPr>
    </w:lvl>
    <w:lvl w:ilvl="8">
      <w:start w:val="1"/>
      <w:numFmt w:val="lowerRoman"/>
      <w:lvlText w:val="%9."/>
      <w:lvlJc w:val="right"/>
      <w:pPr>
        <w:ind w:left="6334" w:firstLine="6154"/>
      </w:pPr>
    </w:lvl>
  </w:abstractNum>
  <w:abstractNum w:abstractNumId="2" w15:restartNumberingAfterBreak="0">
    <w:nsid w:val="50F34EE2"/>
    <w:multiLevelType w:val="multilevel"/>
    <w:tmpl w:val="CEDA0A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5714617D"/>
    <w:multiLevelType w:val="multilevel"/>
    <w:tmpl w:val="979A7386"/>
    <w:lvl w:ilvl="0">
      <w:start w:val="1"/>
      <w:numFmt w:val="bullet"/>
      <w:lvlText w:val="●"/>
      <w:lvlJc w:val="left"/>
      <w:pPr>
        <w:ind w:left="934" w:firstLine="574"/>
      </w:pPr>
      <w:rPr>
        <w:rFonts w:ascii="Arial" w:eastAsia="Arial" w:hAnsi="Arial" w:cs="Arial"/>
      </w:rPr>
    </w:lvl>
    <w:lvl w:ilvl="1">
      <w:start w:val="1"/>
      <w:numFmt w:val="bullet"/>
      <w:lvlText w:val="o"/>
      <w:lvlJc w:val="left"/>
      <w:pPr>
        <w:ind w:left="1654" w:firstLine="1294"/>
      </w:pPr>
      <w:rPr>
        <w:rFonts w:ascii="Arial" w:eastAsia="Arial" w:hAnsi="Arial" w:cs="Arial"/>
      </w:rPr>
    </w:lvl>
    <w:lvl w:ilvl="2">
      <w:start w:val="1"/>
      <w:numFmt w:val="bullet"/>
      <w:lvlText w:val="▪"/>
      <w:lvlJc w:val="left"/>
      <w:pPr>
        <w:ind w:left="2374" w:firstLine="2014"/>
      </w:pPr>
      <w:rPr>
        <w:rFonts w:ascii="Arial" w:eastAsia="Arial" w:hAnsi="Arial" w:cs="Arial"/>
      </w:rPr>
    </w:lvl>
    <w:lvl w:ilvl="3">
      <w:start w:val="1"/>
      <w:numFmt w:val="bullet"/>
      <w:lvlText w:val="●"/>
      <w:lvlJc w:val="left"/>
      <w:pPr>
        <w:ind w:left="3094" w:firstLine="2734"/>
      </w:pPr>
      <w:rPr>
        <w:rFonts w:ascii="Arial" w:eastAsia="Arial" w:hAnsi="Arial" w:cs="Arial"/>
      </w:rPr>
    </w:lvl>
    <w:lvl w:ilvl="4">
      <w:start w:val="1"/>
      <w:numFmt w:val="bullet"/>
      <w:lvlText w:val="o"/>
      <w:lvlJc w:val="left"/>
      <w:pPr>
        <w:ind w:left="3814" w:firstLine="3454"/>
      </w:pPr>
      <w:rPr>
        <w:rFonts w:ascii="Arial" w:eastAsia="Arial" w:hAnsi="Arial" w:cs="Arial"/>
      </w:rPr>
    </w:lvl>
    <w:lvl w:ilvl="5">
      <w:start w:val="1"/>
      <w:numFmt w:val="bullet"/>
      <w:lvlText w:val="▪"/>
      <w:lvlJc w:val="left"/>
      <w:pPr>
        <w:ind w:left="4534" w:firstLine="4174"/>
      </w:pPr>
      <w:rPr>
        <w:rFonts w:ascii="Arial" w:eastAsia="Arial" w:hAnsi="Arial" w:cs="Arial"/>
      </w:rPr>
    </w:lvl>
    <w:lvl w:ilvl="6">
      <w:start w:val="1"/>
      <w:numFmt w:val="bullet"/>
      <w:lvlText w:val="●"/>
      <w:lvlJc w:val="left"/>
      <w:pPr>
        <w:ind w:left="5254" w:firstLine="4894"/>
      </w:pPr>
      <w:rPr>
        <w:rFonts w:ascii="Arial" w:eastAsia="Arial" w:hAnsi="Arial" w:cs="Arial"/>
      </w:rPr>
    </w:lvl>
    <w:lvl w:ilvl="7">
      <w:start w:val="1"/>
      <w:numFmt w:val="bullet"/>
      <w:lvlText w:val="o"/>
      <w:lvlJc w:val="left"/>
      <w:pPr>
        <w:ind w:left="5974" w:firstLine="5614"/>
      </w:pPr>
      <w:rPr>
        <w:rFonts w:ascii="Arial" w:eastAsia="Arial" w:hAnsi="Arial" w:cs="Arial"/>
      </w:rPr>
    </w:lvl>
    <w:lvl w:ilvl="8">
      <w:start w:val="1"/>
      <w:numFmt w:val="bullet"/>
      <w:lvlText w:val="▪"/>
      <w:lvlJc w:val="left"/>
      <w:pPr>
        <w:ind w:left="6694" w:firstLine="6334"/>
      </w:pPr>
      <w:rPr>
        <w:rFonts w:ascii="Arial" w:eastAsia="Arial" w:hAnsi="Arial" w:cs="Arial"/>
      </w:rPr>
    </w:lvl>
  </w:abstractNum>
  <w:abstractNum w:abstractNumId="4" w15:restartNumberingAfterBreak="0">
    <w:nsid w:val="5ED56CB3"/>
    <w:multiLevelType w:val="hybridMultilevel"/>
    <w:tmpl w:val="AD7621EC"/>
    <w:lvl w:ilvl="0" w:tplc="040A0001">
      <w:start w:val="1"/>
      <w:numFmt w:val="bullet"/>
      <w:lvlText w:val=""/>
      <w:lvlJc w:val="left"/>
      <w:pPr>
        <w:ind w:left="787" w:hanging="360"/>
      </w:pPr>
      <w:rPr>
        <w:rFonts w:ascii="Symbol" w:hAnsi="Symbol" w:hint="default"/>
      </w:rPr>
    </w:lvl>
    <w:lvl w:ilvl="1" w:tplc="040A0003" w:tentative="1">
      <w:start w:val="1"/>
      <w:numFmt w:val="bullet"/>
      <w:lvlText w:val="o"/>
      <w:lvlJc w:val="left"/>
      <w:pPr>
        <w:ind w:left="1507" w:hanging="360"/>
      </w:pPr>
      <w:rPr>
        <w:rFonts w:ascii="Courier New" w:hAnsi="Courier New" w:cs="Courier New" w:hint="default"/>
      </w:rPr>
    </w:lvl>
    <w:lvl w:ilvl="2" w:tplc="040A0005" w:tentative="1">
      <w:start w:val="1"/>
      <w:numFmt w:val="bullet"/>
      <w:lvlText w:val=""/>
      <w:lvlJc w:val="left"/>
      <w:pPr>
        <w:ind w:left="2227" w:hanging="360"/>
      </w:pPr>
      <w:rPr>
        <w:rFonts w:ascii="Wingdings" w:hAnsi="Wingdings" w:hint="default"/>
      </w:rPr>
    </w:lvl>
    <w:lvl w:ilvl="3" w:tplc="040A0001" w:tentative="1">
      <w:start w:val="1"/>
      <w:numFmt w:val="bullet"/>
      <w:lvlText w:val=""/>
      <w:lvlJc w:val="left"/>
      <w:pPr>
        <w:ind w:left="2947" w:hanging="360"/>
      </w:pPr>
      <w:rPr>
        <w:rFonts w:ascii="Symbol" w:hAnsi="Symbol" w:hint="default"/>
      </w:rPr>
    </w:lvl>
    <w:lvl w:ilvl="4" w:tplc="040A0003" w:tentative="1">
      <w:start w:val="1"/>
      <w:numFmt w:val="bullet"/>
      <w:lvlText w:val="o"/>
      <w:lvlJc w:val="left"/>
      <w:pPr>
        <w:ind w:left="3667" w:hanging="360"/>
      </w:pPr>
      <w:rPr>
        <w:rFonts w:ascii="Courier New" w:hAnsi="Courier New" w:cs="Courier New" w:hint="default"/>
      </w:rPr>
    </w:lvl>
    <w:lvl w:ilvl="5" w:tplc="040A0005" w:tentative="1">
      <w:start w:val="1"/>
      <w:numFmt w:val="bullet"/>
      <w:lvlText w:val=""/>
      <w:lvlJc w:val="left"/>
      <w:pPr>
        <w:ind w:left="4387" w:hanging="360"/>
      </w:pPr>
      <w:rPr>
        <w:rFonts w:ascii="Wingdings" w:hAnsi="Wingdings" w:hint="default"/>
      </w:rPr>
    </w:lvl>
    <w:lvl w:ilvl="6" w:tplc="040A0001" w:tentative="1">
      <w:start w:val="1"/>
      <w:numFmt w:val="bullet"/>
      <w:lvlText w:val=""/>
      <w:lvlJc w:val="left"/>
      <w:pPr>
        <w:ind w:left="5107" w:hanging="360"/>
      </w:pPr>
      <w:rPr>
        <w:rFonts w:ascii="Symbol" w:hAnsi="Symbol" w:hint="default"/>
      </w:rPr>
    </w:lvl>
    <w:lvl w:ilvl="7" w:tplc="040A0003" w:tentative="1">
      <w:start w:val="1"/>
      <w:numFmt w:val="bullet"/>
      <w:lvlText w:val="o"/>
      <w:lvlJc w:val="left"/>
      <w:pPr>
        <w:ind w:left="5827" w:hanging="360"/>
      </w:pPr>
      <w:rPr>
        <w:rFonts w:ascii="Courier New" w:hAnsi="Courier New" w:cs="Courier New" w:hint="default"/>
      </w:rPr>
    </w:lvl>
    <w:lvl w:ilvl="8" w:tplc="040A0005" w:tentative="1">
      <w:start w:val="1"/>
      <w:numFmt w:val="bullet"/>
      <w:lvlText w:val=""/>
      <w:lvlJc w:val="left"/>
      <w:pPr>
        <w:ind w:left="6547" w:hanging="360"/>
      </w:pPr>
      <w:rPr>
        <w:rFonts w:ascii="Wingdings" w:hAnsi="Wingdings" w:hint="default"/>
      </w:rPr>
    </w:lvl>
  </w:abstractNum>
  <w:abstractNum w:abstractNumId="5" w15:restartNumberingAfterBreak="0">
    <w:nsid w:val="72B4382B"/>
    <w:multiLevelType w:val="hybridMultilevel"/>
    <w:tmpl w:val="2F320F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482032B"/>
    <w:multiLevelType w:val="multilevel"/>
    <w:tmpl w:val="6CBCCA7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78657AD0"/>
    <w:multiLevelType w:val="multilevel"/>
    <w:tmpl w:val="96B63E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7A6139EB"/>
    <w:multiLevelType w:val="multilevel"/>
    <w:tmpl w:val="7878262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8"/>
  </w:num>
  <w:num w:numId="2">
    <w:abstractNumId w:val="2"/>
  </w:num>
  <w:num w:numId="3">
    <w:abstractNumId w:val="6"/>
  </w:num>
  <w:num w:numId="4">
    <w:abstractNumId w:val="3"/>
  </w:num>
  <w:num w:numId="5">
    <w:abstractNumId w:val="1"/>
  </w:num>
  <w:num w:numId="6">
    <w:abstractNumId w:val="7"/>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BE"/>
    <w:rsid w:val="000648D7"/>
    <w:rsid w:val="00171859"/>
    <w:rsid w:val="001B2FBB"/>
    <w:rsid w:val="00553DCD"/>
    <w:rsid w:val="0069384D"/>
    <w:rsid w:val="006D0BAC"/>
    <w:rsid w:val="00805AEC"/>
    <w:rsid w:val="0084107A"/>
    <w:rsid w:val="00896B11"/>
    <w:rsid w:val="009437AF"/>
    <w:rsid w:val="00A24F07"/>
    <w:rsid w:val="00BE3ACB"/>
    <w:rsid w:val="00C17AAE"/>
    <w:rsid w:val="00C44F96"/>
    <w:rsid w:val="00CA5FB8"/>
    <w:rsid w:val="00CB52DC"/>
    <w:rsid w:val="00DA5DB3"/>
    <w:rsid w:val="00ED51BE"/>
    <w:rsid w:val="00FC263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C4113"/>
  <w15:docId w15:val="{DC8AD4C1-75A3-4CA8-9E9B-71FD04FE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S_tradnl" w:eastAsia="es-ES_tradnl"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Prrafodelista">
    <w:name w:val="List Paragraph"/>
    <w:basedOn w:val="Normal"/>
    <w:uiPriority w:val="34"/>
    <w:qFormat/>
    <w:rsid w:val="00943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1443</Words>
  <Characters>8230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Dubián Gallego</dc:creator>
  <cp:lastModifiedBy>Usuario de Windows</cp:lastModifiedBy>
  <cp:revision>2</cp:revision>
  <dcterms:created xsi:type="dcterms:W3CDTF">2021-05-12T23:16:00Z</dcterms:created>
  <dcterms:modified xsi:type="dcterms:W3CDTF">2021-05-12T23:16:00Z</dcterms:modified>
</cp:coreProperties>
</file>