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DF2E61" w:rsidRPr="00F75793" w14:paraId="3A14124E" w14:textId="77777777" w:rsidTr="00860DF0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F52D" w14:textId="77777777" w:rsidR="00DF2E61" w:rsidRPr="00F75793" w:rsidRDefault="003C0A8A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object w:dxaOrig="1440" w:dyaOrig="1440" w14:anchorId="4315E0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7" o:title=""/>
                  <w10:wrap type="topAndBottom"/>
                </v:shape>
                <o:OLEObject Type="Embed" ProgID="PBrush" ShapeID="_x0000_s1033" DrawAspect="Content" ObjectID="_1683359990" r:id="rId8"/>
              </w:object>
            </w:r>
            <w:r w:rsidR="00DF2E61" w:rsidRPr="00F75793">
              <w:rPr>
                <w:rFonts w:ascii="Arial" w:hAnsi="Arial" w:cs="Arial"/>
                <w:b/>
                <w:bCs/>
                <w:sz w:val="22"/>
                <w:szCs w:val="22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F85B" w14:textId="77777777" w:rsidR="00DF2E61" w:rsidRPr="00F75793" w:rsidRDefault="00DF2E61" w:rsidP="003D44F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F75793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371E9C3E" w14:textId="77777777" w:rsidR="00DF2E61" w:rsidRPr="00F75793" w:rsidRDefault="00DF2E61" w:rsidP="003D44F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F75793">
              <w:rPr>
                <w:rFonts w:cs="Arial"/>
                <w:sz w:val="22"/>
                <w:szCs w:val="22"/>
              </w:rPr>
              <w:t>FACULTAD de artes-asab</w:t>
            </w:r>
          </w:p>
          <w:p w14:paraId="2C5CC0A1" w14:textId="77777777" w:rsidR="00DF2E61" w:rsidRPr="00F75793" w:rsidRDefault="00DF2E61" w:rsidP="003D44F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s-MX"/>
              </w:rPr>
            </w:pPr>
            <w:r w:rsidRPr="00F75793">
              <w:rPr>
                <w:rFonts w:ascii="Arial" w:hAnsi="Arial" w:cs="Arial"/>
                <w:b/>
                <w:sz w:val="22"/>
                <w:szCs w:val="22"/>
              </w:rPr>
              <w:t xml:space="preserve">PROYECTO </w:t>
            </w:r>
            <w:proofErr w:type="gramStart"/>
            <w:r w:rsidRPr="00F75793">
              <w:rPr>
                <w:rFonts w:ascii="Arial" w:hAnsi="Arial" w:cs="Arial"/>
                <w:b/>
                <w:sz w:val="22"/>
                <w:szCs w:val="22"/>
              </w:rPr>
              <w:t>CURRICULAR  ARTES</w:t>
            </w:r>
            <w:proofErr w:type="gramEnd"/>
            <w:r w:rsidRPr="00F75793">
              <w:rPr>
                <w:rFonts w:ascii="Arial" w:hAnsi="Arial" w:cs="Arial"/>
                <w:b/>
                <w:sz w:val="22"/>
                <w:szCs w:val="22"/>
              </w:rPr>
              <w:t xml:space="preserve"> ESCÉNICAS</w:t>
            </w:r>
          </w:p>
          <w:p w14:paraId="7D56AC9D" w14:textId="77777777" w:rsidR="00DF2E61" w:rsidRPr="00F75793" w:rsidRDefault="00DF2E61" w:rsidP="003D44FD">
            <w:pPr>
              <w:jc w:val="center"/>
              <w:rPr>
                <w:rFonts w:ascii="Arial" w:hAnsi="Arial" w:cs="Arial"/>
                <w:b/>
                <w:w w:val="200"/>
                <w:sz w:val="22"/>
                <w:szCs w:val="22"/>
              </w:rPr>
            </w:pPr>
          </w:p>
          <w:p w14:paraId="46515AC5" w14:textId="5DFFAF76" w:rsidR="00DF2E61" w:rsidRPr="00F75793" w:rsidRDefault="00DF2E61" w:rsidP="00DF2E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793">
              <w:rPr>
                <w:rFonts w:ascii="Arial" w:hAnsi="Arial" w:cs="Arial"/>
                <w:w w:val="200"/>
                <w:sz w:val="22"/>
                <w:szCs w:val="22"/>
              </w:rPr>
              <w:t>SYLLABUS</w:t>
            </w:r>
          </w:p>
        </w:tc>
      </w:tr>
      <w:tr w:rsidR="003D44FD" w:rsidRPr="00F75793" w14:paraId="7054F637" w14:textId="77777777" w:rsidTr="00D33445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F12E7" w14:textId="77777777" w:rsidR="003D44FD" w:rsidRPr="00F75793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75793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F75793" w14:paraId="1A2E1156" w14:textId="77777777" w:rsidTr="00D33445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9512" w14:textId="52EAB17B" w:rsidR="003D44FD" w:rsidRPr="00F75793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8C6DB" w14:textId="77777777" w:rsidR="009F4827" w:rsidRDefault="003D44FD" w:rsidP="0000260C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F75793">
              <w:rPr>
                <w:rFonts w:ascii="Arial" w:hAnsi="Arial" w:cs="Arial"/>
                <w:b/>
                <w:sz w:val="22"/>
                <w:szCs w:val="22"/>
              </w:rPr>
              <w:t xml:space="preserve">Asignatura   </w:t>
            </w:r>
            <w:r w:rsidR="00F36AA3" w:rsidRPr="00F75793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F7579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Cátedra                                Grupo de Trabajo </w:t>
            </w:r>
          </w:p>
          <w:p w14:paraId="1DC01C97" w14:textId="4A6D489A" w:rsidR="009F4827" w:rsidRDefault="009F4827" w:rsidP="0000260C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8D05E7">
              <w:rPr>
                <w:rFonts w:ascii="Arial" w:hAnsi="Arial" w:cs="Arial"/>
                <w:b/>
                <w:sz w:val="22"/>
                <w:szCs w:val="22"/>
              </w:rPr>
              <w:t>PLAN DE ESTUDIOS EN CRÉDITOS NÚMERO 311</w:t>
            </w:r>
          </w:p>
          <w:p w14:paraId="51F0B250" w14:textId="3771A47D" w:rsidR="0000260C" w:rsidRDefault="003D44FD" w:rsidP="0000260C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F75793">
              <w:rPr>
                <w:rFonts w:ascii="Arial" w:hAnsi="Arial" w:cs="Arial"/>
                <w:b/>
                <w:sz w:val="22"/>
                <w:szCs w:val="22"/>
              </w:rPr>
              <w:t xml:space="preserve">NOMBRE: </w:t>
            </w:r>
            <w:r w:rsidR="00F36AA3" w:rsidRPr="00F75793">
              <w:rPr>
                <w:rFonts w:ascii="Arial" w:hAnsi="Arial" w:cs="Arial"/>
                <w:b/>
                <w:sz w:val="22"/>
                <w:szCs w:val="22"/>
              </w:rPr>
              <w:t>TALLER DE DIRECCIÓN III</w:t>
            </w:r>
            <w:r w:rsidRPr="00F75793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F75793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F75793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A45591" w:rsidRPr="00F75793">
              <w:rPr>
                <w:rFonts w:ascii="Arial" w:hAnsi="Arial" w:cs="Arial"/>
                <w:b/>
                <w:sz w:val="22"/>
                <w:szCs w:val="22"/>
              </w:rPr>
              <w:t xml:space="preserve"> 14026</w:t>
            </w:r>
          </w:p>
          <w:p w14:paraId="55EE3D41" w14:textId="19F5827A" w:rsidR="003D44FD" w:rsidRPr="00F75793" w:rsidRDefault="00F36AA3" w:rsidP="0000260C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F75793">
              <w:rPr>
                <w:rFonts w:ascii="Arial" w:hAnsi="Arial" w:cs="Arial"/>
                <w:b/>
                <w:sz w:val="22"/>
                <w:szCs w:val="22"/>
              </w:rPr>
              <w:t xml:space="preserve">ÁREA: </w:t>
            </w:r>
            <w:r w:rsidR="00F75793" w:rsidRPr="00F75793">
              <w:rPr>
                <w:rFonts w:ascii="Arial" w:hAnsi="Arial" w:cs="Arial"/>
                <w:b/>
                <w:sz w:val="22"/>
                <w:szCs w:val="22"/>
              </w:rPr>
              <w:t>FORMACIÓ</w:t>
            </w:r>
            <w:r w:rsidR="00F75793">
              <w:rPr>
                <w:rFonts w:ascii="Arial" w:hAnsi="Arial" w:cs="Arial"/>
                <w:b/>
                <w:sz w:val="22"/>
                <w:szCs w:val="22"/>
              </w:rPr>
              <w:t xml:space="preserve">N PROFESIONAL          </w:t>
            </w:r>
            <w:r w:rsidRPr="00F75793">
              <w:rPr>
                <w:rFonts w:ascii="Arial" w:hAnsi="Arial" w:cs="Arial"/>
                <w:b/>
                <w:sz w:val="22"/>
                <w:szCs w:val="22"/>
              </w:rPr>
              <w:t xml:space="preserve">COMPONENTE: </w:t>
            </w:r>
            <w:r w:rsidR="00F75793" w:rsidRPr="00F75793">
              <w:rPr>
                <w:rFonts w:ascii="Arial" w:hAnsi="Arial" w:cs="Arial"/>
                <w:b/>
                <w:sz w:val="22"/>
                <w:szCs w:val="22"/>
              </w:rPr>
              <w:t>CAMPO DE LA PROFESIÓN</w:t>
            </w:r>
          </w:p>
          <w:p w14:paraId="2FB0CE04" w14:textId="41298A1A" w:rsidR="003D44FD" w:rsidRPr="00F75793" w:rsidRDefault="003D44FD" w:rsidP="0000260C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F75793">
              <w:rPr>
                <w:rFonts w:ascii="Arial" w:hAnsi="Arial" w:cs="Arial"/>
                <w:b/>
                <w:sz w:val="22"/>
                <w:szCs w:val="22"/>
              </w:rPr>
              <w:t>Nº D</w:t>
            </w:r>
            <w:r w:rsidR="00F36AA3" w:rsidRPr="00F75793">
              <w:rPr>
                <w:rFonts w:ascii="Arial" w:hAnsi="Arial" w:cs="Arial"/>
                <w:b/>
                <w:sz w:val="22"/>
                <w:szCs w:val="22"/>
              </w:rPr>
              <w:t xml:space="preserve">E CRÉDITOS: 4                                 </w:t>
            </w:r>
            <w:r w:rsidR="00943124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F36AA3" w:rsidRPr="00F75793">
              <w:rPr>
                <w:rFonts w:ascii="Arial" w:hAnsi="Arial" w:cs="Arial"/>
                <w:b/>
                <w:sz w:val="22"/>
                <w:szCs w:val="22"/>
              </w:rPr>
              <w:t xml:space="preserve">HTD: </w:t>
            </w:r>
            <w:r w:rsidR="00F0794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F36AA3" w:rsidRPr="00F7579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45591" w:rsidRPr="00F75793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F36AA3" w:rsidRPr="00F75793">
              <w:rPr>
                <w:rFonts w:ascii="Arial" w:hAnsi="Arial" w:cs="Arial"/>
                <w:b/>
                <w:sz w:val="22"/>
                <w:szCs w:val="22"/>
              </w:rPr>
              <w:t xml:space="preserve">HTC: </w:t>
            </w:r>
            <w:r w:rsidR="00F0794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F36AA3" w:rsidRPr="00F757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45591" w:rsidRPr="00F75793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F36AA3" w:rsidRPr="00F75793">
              <w:rPr>
                <w:rFonts w:ascii="Arial" w:hAnsi="Arial" w:cs="Arial"/>
                <w:b/>
                <w:sz w:val="22"/>
                <w:szCs w:val="22"/>
              </w:rPr>
              <w:t xml:space="preserve">HTA: </w:t>
            </w:r>
            <w:r w:rsidR="00F07948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14:paraId="2CDC4ACB" w14:textId="7838766E" w:rsidR="003D44FD" w:rsidRPr="00F75793" w:rsidRDefault="003D44FD" w:rsidP="0000260C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F75793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="00A45591" w:rsidRPr="00F7579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B42A0A">
              <w:rPr>
                <w:rFonts w:ascii="Arial" w:hAnsi="Arial" w:cs="Arial"/>
                <w:b/>
                <w:sz w:val="22"/>
                <w:szCs w:val="22"/>
              </w:rPr>
              <w:t xml:space="preserve"> 6</w:t>
            </w:r>
            <w:bookmarkStart w:id="0" w:name="_GoBack"/>
            <w:bookmarkEnd w:id="0"/>
            <w:r w:rsidRPr="00F75793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Pr="0000260C">
              <w:rPr>
                <w:rFonts w:ascii="Arial" w:hAnsi="Arial" w:cs="Arial"/>
                <w:sz w:val="18"/>
                <w:szCs w:val="22"/>
              </w:rPr>
              <w:t>Obligatorio Básico</w:t>
            </w:r>
            <w:r w:rsidR="00E32DF6" w:rsidRPr="0000260C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F1408D" w:rsidRPr="0000260C">
              <w:rPr>
                <w:rFonts w:ascii="Arial" w:hAnsi="Arial" w:cs="Arial"/>
                <w:sz w:val="18"/>
                <w:szCs w:val="22"/>
              </w:rPr>
              <w:t>X</w:t>
            </w:r>
            <w:r w:rsidRPr="0000260C">
              <w:rPr>
                <w:rFonts w:ascii="Arial" w:hAnsi="Arial" w:cs="Arial"/>
                <w:sz w:val="18"/>
                <w:szCs w:val="22"/>
              </w:rPr>
              <w:t xml:space="preserve">  </w:t>
            </w:r>
            <w:r w:rsidR="00D33445" w:rsidRPr="0000260C">
              <w:rPr>
                <w:rFonts w:ascii="Arial" w:hAnsi="Arial" w:cs="Arial"/>
                <w:sz w:val="18"/>
                <w:szCs w:val="22"/>
              </w:rPr>
              <w:t xml:space="preserve">   </w:t>
            </w:r>
            <w:r w:rsidRPr="0000260C">
              <w:rPr>
                <w:rFonts w:ascii="Arial" w:hAnsi="Arial" w:cs="Arial"/>
                <w:sz w:val="18"/>
                <w:szCs w:val="22"/>
              </w:rPr>
              <w:t xml:space="preserve">  Obligatorio  Complementario</w:t>
            </w:r>
            <w:r w:rsidR="00E32DF6" w:rsidRPr="0000260C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D33445" w:rsidRPr="0000260C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00260C">
              <w:rPr>
                <w:rFonts w:ascii="Arial" w:hAnsi="Arial" w:cs="Arial"/>
                <w:sz w:val="18"/>
                <w:szCs w:val="22"/>
              </w:rPr>
              <w:t xml:space="preserve">   </w:t>
            </w:r>
            <w:r w:rsidR="00E32DF6" w:rsidRPr="0000260C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D33445" w:rsidRPr="0000260C">
              <w:rPr>
                <w:rFonts w:ascii="Arial" w:hAnsi="Arial" w:cs="Arial"/>
                <w:sz w:val="18"/>
                <w:szCs w:val="22"/>
              </w:rPr>
              <w:t xml:space="preserve">Electivo Intrínseco      </w:t>
            </w:r>
            <w:r w:rsidRPr="0000260C">
              <w:rPr>
                <w:rFonts w:ascii="Arial" w:hAnsi="Arial" w:cs="Arial"/>
                <w:sz w:val="18"/>
                <w:szCs w:val="22"/>
              </w:rPr>
              <w:t xml:space="preserve"> Electivo Extrínseco</w:t>
            </w:r>
            <w:r w:rsidRPr="0094312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</w:p>
        </w:tc>
      </w:tr>
      <w:tr w:rsidR="003D44FD" w:rsidRPr="00F75793" w14:paraId="7E84861E" w14:textId="77777777" w:rsidTr="00D33445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5BBD92" w14:textId="77777777" w:rsidR="003D44FD" w:rsidRPr="00F75793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F75793" w14:paraId="21760FC7" w14:textId="77777777" w:rsidTr="00D33445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254F" w14:textId="10A7A230" w:rsidR="003D44FD" w:rsidRPr="00F75793" w:rsidRDefault="003D44FD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57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36F051D" w14:textId="77777777" w:rsidR="0000260C" w:rsidRPr="0024573B" w:rsidRDefault="0000260C" w:rsidP="0000260C">
            <w:pPr>
              <w:spacing w:line="276" w:lineRule="auto"/>
              <w:ind w:left="567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TEÓRICO 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   PRÁCTICO</w:t>
            </w:r>
            <w:r w:rsidRPr="002457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TEÓRICO-PRÁCTICO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X</w:t>
            </w:r>
          </w:p>
          <w:p w14:paraId="5523E002" w14:textId="77777777" w:rsidR="0000260C" w:rsidRPr="0024573B" w:rsidRDefault="0000260C" w:rsidP="0000260C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C558896" w14:textId="77777777" w:rsidR="0000260C" w:rsidRPr="0024573B" w:rsidRDefault="0000260C" w:rsidP="0000260C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Cátedra: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Ensamble: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Entrenamiento</w:t>
            </w:r>
            <w:r w:rsidRPr="0024573B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Magistral: 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Prácticas:</w:t>
            </w:r>
          </w:p>
          <w:p w14:paraId="5865D6DB" w14:textId="77777777" w:rsidR="0000260C" w:rsidRPr="0024573B" w:rsidRDefault="0000260C" w:rsidP="0000260C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55F06CC5" w14:textId="77777777" w:rsidR="0000260C" w:rsidRPr="0024573B" w:rsidRDefault="0000260C" w:rsidP="0000260C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Proyecto: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Seminario:       Taller: X             Tutoría: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    </w:t>
            </w:r>
          </w:p>
          <w:p w14:paraId="038999E9" w14:textId="77777777" w:rsidR="0000260C" w:rsidRPr="0024573B" w:rsidRDefault="0000260C" w:rsidP="0000260C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50E2390A" w14:textId="77777777" w:rsidR="0000260C" w:rsidRPr="0024573B" w:rsidRDefault="0000260C" w:rsidP="0000260C">
            <w:pPr>
              <w:spacing w:line="276" w:lineRule="auto"/>
              <w:ind w:left="56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Otra: _____________________                               ¿Cuál? </w:t>
            </w:r>
          </w:p>
          <w:p w14:paraId="24B3D16D" w14:textId="77777777" w:rsidR="003D44FD" w:rsidRPr="00F75793" w:rsidRDefault="003D44FD" w:rsidP="003D44F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7579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</w:p>
        </w:tc>
      </w:tr>
      <w:tr w:rsidR="003D44FD" w:rsidRPr="00F75793" w14:paraId="69A3A949" w14:textId="77777777" w:rsidTr="00D33445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47FC37" w14:textId="77777777" w:rsidR="003D44FD" w:rsidRPr="00F75793" w:rsidRDefault="003D44FD" w:rsidP="00D3344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  <w:r w:rsidR="00F36AA3" w:rsidRPr="00F75793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: </w:t>
            </w:r>
            <w:r w:rsidRPr="00F757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33445" w:rsidRPr="00F75793" w14:paraId="0D345D82" w14:textId="77777777" w:rsidTr="00D33445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25785" w14:textId="77777777" w:rsidR="00D33445" w:rsidRPr="00F75793" w:rsidRDefault="00D33445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CE5F53F" w14:textId="77777777" w:rsidR="00D33445" w:rsidRDefault="00D33445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El docente del taller de dirección debe estar capacitado en dirección teatral y tener las destrezas para guiar un proceso de puesta en escena y análisis de texto de obras relacionadas con el objeto de estudio. En este caso los géneros Pieza y Farsa.</w:t>
            </w:r>
          </w:p>
          <w:p w14:paraId="5D0468C6" w14:textId="77777777" w:rsidR="00943124" w:rsidRPr="00F75793" w:rsidRDefault="00943124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C192C" w:rsidRPr="00F75793" w14:paraId="260DEA97" w14:textId="77777777" w:rsidTr="00D33445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3F515" w14:textId="77777777" w:rsidR="001C192C" w:rsidRPr="00F75793" w:rsidRDefault="001C192C" w:rsidP="00D33445">
            <w:pPr>
              <w:pStyle w:val="Prrafodelista"/>
              <w:ind w:left="574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b/>
                <w:sz w:val="22"/>
                <w:szCs w:val="22"/>
              </w:rPr>
              <w:t xml:space="preserve">          Nº DE DOCENTES</w:t>
            </w:r>
            <w:r w:rsidR="00A45591" w:rsidRPr="00F7579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F75793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F75793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F75793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2A3E67" w:rsidRPr="00F757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3E67" w:rsidRPr="00F757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D44FD" w:rsidRPr="00F75793" w14:paraId="7662BB04" w14:textId="77777777" w:rsidTr="00D33445">
        <w:trPr>
          <w:trHeight w:val="47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EED7306" w14:textId="77777777" w:rsidR="003D44FD" w:rsidRPr="00F75793" w:rsidRDefault="003D44FD" w:rsidP="00D3344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5793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1C192C" w:rsidRPr="00F75793" w14:paraId="2FD220F5" w14:textId="77777777" w:rsidTr="00D33445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D82D0" w14:textId="77777777" w:rsidR="00D33445" w:rsidRPr="00F75793" w:rsidRDefault="00D33445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F8030DD" w14:textId="32E0FCF3" w:rsidR="00A45591" w:rsidRPr="00F75793" w:rsidRDefault="00A45591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Es necesario que el estudiante entre en contacto con diferentes estrategias del análisis del texto dramático particularmente el estudio del rol, la línea de pensamiento del personaje y la acción que desarrolla. En este espacio el estudiante relaciona los c</w:t>
            </w:r>
            <w:r w:rsidR="0000260C">
              <w:rPr>
                <w:rFonts w:ascii="Arial" w:hAnsi="Arial" w:cs="Arial"/>
                <w:noProof/>
                <w:sz w:val="22"/>
                <w:szCs w:val="22"/>
              </w:rPr>
              <w:t>onceptos y herramientas</w:t>
            </w:r>
            <w:r w:rsidRPr="00F75793">
              <w:rPr>
                <w:rFonts w:ascii="Arial" w:hAnsi="Arial" w:cs="Arial"/>
                <w:noProof/>
                <w:sz w:val="22"/>
                <w:szCs w:val="22"/>
              </w:rPr>
              <w:t xml:space="preserve"> que va adquiriendo en otras áreas y asignaturas, especialmente la praxis que desarrollará en el Taller Integral III con los actores. Para esto se apoyará  en el análisis e interpretación del texto, sus múltiples variantes, vertientes, asociaciones, imágenes y </w:t>
            </w:r>
            <w:r w:rsidRPr="00F75793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sentidos, que lo llevarán necesariamente a establecer vínculos con otros campos del saber. El estudio de la escena como unidad completa de acción: desde el punto de vista del género de la pieza con el estudio de la línea de pensamiento y el monólogo interno y desde el punto de vista de la farsa la convención y la transgresión y articulación de la convención realista además de los recursos expresivos.</w:t>
            </w:r>
          </w:p>
          <w:p w14:paraId="03DF7D2F" w14:textId="77777777" w:rsidR="001C192C" w:rsidRPr="00F75793" w:rsidRDefault="001C192C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F75793" w14:paraId="64074D33" w14:textId="77777777" w:rsidTr="00D33445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B472947" w14:textId="77777777" w:rsidR="003D44FD" w:rsidRPr="00F75793" w:rsidRDefault="003D44FD" w:rsidP="00D3344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5793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OBJETIVO GENERAL</w:t>
            </w:r>
            <w:r w:rsidR="00794ADD" w:rsidRPr="00F757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C192C" w:rsidRPr="00F75793" w14:paraId="309A676D" w14:textId="77777777" w:rsidTr="00D33445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9784" w14:textId="77777777" w:rsidR="00D33445" w:rsidRPr="00F75793" w:rsidRDefault="00D33445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1A64B56" w14:textId="77777777" w:rsidR="001C192C" w:rsidRPr="00F75793" w:rsidRDefault="00A45591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 xml:space="preserve">Adquirir los conocimientos y estrategias necesarias para la comprensión del personaje, la situación, el conflicto,  la acción dramática, la convención y sus múltiples variantes y posibilidades, a partir del estudio de textos dramáticos del género de la pieza, melodrama y  farsa. </w:t>
            </w:r>
          </w:p>
          <w:p w14:paraId="43A51EC6" w14:textId="77777777" w:rsidR="00D33445" w:rsidRPr="00F75793" w:rsidRDefault="00D33445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F75793" w14:paraId="45AA9DE4" w14:textId="77777777" w:rsidTr="00D33445">
        <w:trPr>
          <w:trHeight w:val="51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E7E7DBE" w14:textId="77777777" w:rsidR="003D44FD" w:rsidRPr="00F75793" w:rsidRDefault="003D44FD" w:rsidP="00D3344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5793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  <w:r w:rsidR="00A82D91" w:rsidRPr="00F7579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F75793" w14:paraId="3C3FDF91" w14:textId="77777777" w:rsidTr="00D33445">
        <w:trPr>
          <w:trHeight w:val="283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812B0" w14:textId="77777777" w:rsidR="00D33445" w:rsidRPr="00F75793" w:rsidRDefault="00D33445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271C221" w14:textId="77777777" w:rsidR="00350D3A" w:rsidRPr="00F75793" w:rsidRDefault="00350D3A" w:rsidP="0000260C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Identificar la trayectoria de la acción del texto dramático.</w:t>
            </w:r>
          </w:p>
          <w:p w14:paraId="21313DD0" w14:textId="77777777" w:rsidR="00350D3A" w:rsidRPr="00F75793" w:rsidRDefault="00350D3A" w:rsidP="0000260C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 xml:space="preserve">Comprender la comprensión de la escena como unidad completa de sentido y acción. </w:t>
            </w:r>
          </w:p>
          <w:p w14:paraId="791D1586" w14:textId="77777777" w:rsidR="00350D3A" w:rsidRPr="00F75793" w:rsidRDefault="00350D3A" w:rsidP="0000260C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 xml:space="preserve">Comprender la noción de antihéroe. </w:t>
            </w:r>
          </w:p>
          <w:p w14:paraId="6BCFA206" w14:textId="77777777" w:rsidR="00350D3A" w:rsidRPr="00F75793" w:rsidRDefault="00350D3A" w:rsidP="0000260C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Construir convenciones que den cuenta de la comprensión y puesta en escena del texto.</w:t>
            </w:r>
          </w:p>
          <w:p w14:paraId="1787B333" w14:textId="77777777" w:rsidR="00350D3A" w:rsidRPr="00F75793" w:rsidRDefault="00350D3A" w:rsidP="0000260C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 xml:space="preserve">Develar la línea de acción del personaje. </w:t>
            </w:r>
          </w:p>
          <w:p w14:paraId="4BF2581C" w14:textId="77777777" w:rsidR="00350D3A" w:rsidRPr="00F75793" w:rsidRDefault="00350D3A" w:rsidP="0000260C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Desarrollar los componentes de la carpeta de dirección que den cuenta de la comprensión y exposición del contexto, texto e interpretación.</w:t>
            </w:r>
          </w:p>
          <w:p w14:paraId="2B2B06EF" w14:textId="77777777" w:rsidR="00350D3A" w:rsidRPr="00F75793" w:rsidRDefault="00350D3A" w:rsidP="0000260C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 xml:space="preserve">Planificar atmósferas y ambientes constructivos del trabajo escénico. </w:t>
            </w:r>
          </w:p>
          <w:p w14:paraId="2CB5D3B8" w14:textId="77777777" w:rsidR="001C192C" w:rsidRPr="00F75793" w:rsidRDefault="00350D3A" w:rsidP="0000260C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Proyectar la solución escénica de la acción dramática a través del estudio del género y la construcción de convenciones teatrales.</w:t>
            </w:r>
          </w:p>
          <w:p w14:paraId="56880BF7" w14:textId="77777777" w:rsidR="00D33445" w:rsidRPr="00F75793" w:rsidRDefault="00D33445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D08BA" w:rsidRPr="00F75793" w14:paraId="6FBF1121" w14:textId="77777777" w:rsidTr="00D33445">
        <w:trPr>
          <w:trHeight w:val="51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9709989" w14:textId="77777777" w:rsidR="007D08BA" w:rsidRPr="00F75793" w:rsidRDefault="007D08BA" w:rsidP="00D3344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5793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</w:t>
            </w:r>
          </w:p>
        </w:tc>
      </w:tr>
      <w:tr w:rsidR="001C192C" w:rsidRPr="00F75793" w14:paraId="2E581E60" w14:textId="77777777" w:rsidTr="00D33445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122A4" w14:textId="77777777" w:rsidR="00D33445" w:rsidRPr="00F75793" w:rsidRDefault="00D33445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69AA69A" w14:textId="77777777" w:rsidR="00350D3A" w:rsidRPr="00F75793" w:rsidRDefault="00350D3A" w:rsidP="0000260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Fomenta el desarrollo de la cultura teatral a través de la construcción de dispositivos escriturales para el análisis de los textos dramáticos.</w:t>
            </w:r>
          </w:p>
          <w:p w14:paraId="45F61E30" w14:textId="77777777" w:rsidR="007D08BA" w:rsidRPr="00F75793" w:rsidRDefault="00350D3A" w:rsidP="0000260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Propone proyectos artísticos desde la planeación de la puesta en escena de un texto  dramático.</w:t>
            </w:r>
          </w:p>
          <w:p w14:paraId="0DF0F2C7" w14:textId="77777777" w:rsidR="00350D3A" w:rsidRPr="00F75793" w:rsidRDefault="00350D3A" w:rsidP="0000260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Valora el pensamiento de los demás en interacción con su propio pensamiento.</w:t>
            </w:r>
          </w:p>
          <w:p w14:paraId="6F9E7FE0" w14:textId="77777777" w:rsidR="00350D3A" w:rsidRPr="00F75793" w:rsidRDefault="00350D3A" w:rsidP="0000260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Desarrolla un pensamiento propio en torno al análisis de textos dramáticos universales.</w:t>
            </w:r>
          </w:p>
          <w:p w14:paraId="2E9CAE6F" w14:textId="77777777" w:rsidR="00350D3A" w:rsidRPr="00F75793" w:rsidRDefault="00350D3A" w:rsidP="0000260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Planifica procesos de construcción de la puesta en escena con base en la acción y el análisis de los roles de los personajes</w:t>
            </w:r>
            <w:r w:rsidR="007D08BA" w:rsidRPr="00F75793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4BDCAE1E" w14:textId="77777777" w:rsidR="00350D3A" w:rsidRPr="00F75793" w:rsidRDefault="00350D3A" w:rsidP="0000260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 xml:space="preserve">Contrasta su propuesta analítica y creativa con fundamentos de investigación propios del oficio y del campo del arte. </w:t>
            </w:r>
          </w:p>
          <w:p w14:paraId="6C108DE9" w14:textId="77777777" w:rsidR="00350D3A" w:rsidRPr="00F75793" w:rsidRDefault="00350D3A" w:rsidP="0000260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Estudia a</w:t>
            </w:r>
            <w:r w:rsidR="007D08BA" w:rsidRPr="00F75793">
              <w:rPr>
                <w:rFonts w:ascii="Arial" w:hAnsi="Arial" w:cs="Arial"/>
                <w:noProof/>
                <w:sz w:val="22"/>
                <w:szCs w:val="22"/>
              </w:rPr>
              <w:t>s</w:t>
            </w: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ertivamente el contexto, naturalismo, realismo y vanguardias del siglo XX</w:t>
            </w:r>
          </w:p>
          <w:p w14:paraId="52211BC1" w14:textId="77777777" w:rsidR="00350D3A" w:rsidRPr="00F75793" w:rsidRDefault="00350D3A" w:rsidP="0000260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Emplea los lenguajes y técnicas concernientes al hecho escénico</w:t>
            </w:r>
            <w:r w:rsidR="007D08BA" w:rsidRPr="00F75793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Pr="00F75793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5B329B8B" w14:textId="77777777" w:rsidR="00350D3A" w:rsidRPr="00F75793" w:rsidRDefault="00350D3A" w:rsidP="0000260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Planifica procesos de creación escénica que buscan direccionar al equipo creativo hacia un producto artístico concreto.</w:t>
            </w:r>
          </w:p>
          <w:p w14:paraId="3F861AEF" w14:textId="77777777" w:rsidR="00350D3A" w:rsidRPr="00F75793" w:rsidRDefault="00350D3A" w:rsidP="0000260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 xml:space="preserve">Construye puestas en escena a partir de criterios propios de creación en relación a un contexto específico, desplegando una mirada crítica de la realidad. </w:t>
            </w:r>
          </w:p>
          <w:p w14:paraId="16C40AD5" w14:textId="77777777" w:rsidR="001C192C" w:rsidRPr="00F75793" w:rsidRDefault="00350D3A" w:rsidP="0000260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Propone procesos de puesta en escena con una fundamentación y una actitud investigativa propia de su oficio.</w:t>
            </w:r>
          </w:p>
          <w:p w14:paraId="79E05635" w14:textId="77777777" w:rsidR="00D33445" w:rsidRPr="00F75793" w:rsidRDefault="00D33445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C192C" w:rsidRPr="00F75793" w14:paraId="4EB2C189" w14:textId="77777777" w:rsidTr="00D33445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920ABE" w14:textId="77777777" w:rsidR="001C192C" w:rsidRPr="00F75793" w:rsidRDefault="001C192C" w:rsidP="00D33445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5793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  <w:r w:rsidR="008662F5" w:rsidRPr="00F7579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F75793" w14:paraId="66B2DA5C" w14:textId="77777777" w:rsidTr="00D33445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78C8C" w14:textId="77777777" w:rsidR="00D33445" w:rsidRPr="00F75793" w:rsidRDefault="00D33445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E97A04A" w14:textId="77777777" w:rsidR="001C192C" w:rsidRPr="00F75793" w:rsidRDefault="00D33772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Comprensión del texto como tejido de múltiples relaciones. Analiza e interpreta el texto dramático con estrategias propias de la tradición occidental y propone procesos de puesta en escena para pequeños fragmentos que incluyen al personaje como sistema de relaciones. </w:t>
            </w:r>
          </w:p>
          <w:p w14:paraId="09ED1106" w14:textId="77777777" w:rsidR="00D33445" w:rsidRPr="00F75793" w:rsidRDefault="00D33445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D7E6A" w:rsidRPr="00F75793" w14:paraId="3E8B5806" w14:textId="77777777" w:rsidTr="00D33445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6FEAB0" w14:textId="77777777" w:rsidR="004D7E6A" w:rsidRPr="00F75793" w:rsidRDefault="004D7E6A" w:rsidP="00D3344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5793">
              <w:rPr>
                <w:rFonts w:ascii="Arial" w:hAnsi="Arial" w:cs="Arial"/>
                <w:b/>
                <w:sz w:val="22"/>
                <w:szCs w:val="22"/>
              </w:rPr>
              <w:lastRenderedPageBreak/>
              <w:t>CONTENIDOS</w:t>
            </w:r>
          </w:p>
        </w:tc>
      </w:tr>
      <w:tr w:rsidR="004D7E6A" w:rsidRPr="00F75793" w14:paraId="60ACD4FA" w14:textId="77777777" w:rsidTr="00D33445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CC237" w14:textId="77777777" w:rsidR="00D33445" w:rsidRPr="00F75793" w:rsidRDefault="00D33445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E7357E7" w14:textId="77777777" w:rsidR="00D33772" w:rsidRPr="00F75793" w:rsidRDefault="00D33772" w:rsidP="0000260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Línea de pensamiento, monólogo interno, subtexto, expresividad.</w:t>
            </w:r>
          </w:p>
          <w:p w14:paraId="49FFFAEF" w14:textId="77777777" w:rsidR="00D33772" w:rsidRPr="00F75793" w:rsidRDefault="00D33772" w:rsidP="0000260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 xml:space="preserve">Estudio del género y el autor. </w:t>
            </w:r>
          </w:p>
          <w:p w14:paraId="7C4A6E46" w14:textId="77777777" w:rsidR="00D33772" w:rsidRPr="00F75793" w:rsidRDefault="00D33772" w:rsidP="0000260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Análisis de la acción dramática y del personaje</w:t>
            </w:r>
          </w:p>
          <w:p w14:paraId="4E757042" w14:textId="77777777" w:rsidR="00D33772" w:rsidRPr="00F75793" w:rsidRDefault="00D33772" w:rsidP="0000260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Análisis activo del texto  desde  Stanislavski  a partir del estudio del rol y  la acción dramática, teniendo en cuenta las motivaciones que generan las acciones y los conflictos de los personajes del naturalismo y realismo.</w:t>
            </w:r>
          </w:p>
          <w:p w14:paraId="0A60857F" w14:textId="77777777" w:rsidR="00D33772" w:rsidRPr="00F75793" w:rsidRDefault="00D33772" w:rsidP="0000260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 xml:space="preserve">Dirección de actores. </w:t>
            </w:r>
          </w:p>
          <w:p w14:paraId="33EE13BB" w14:textId="77777777" w:rsidR="00D33772" w:rsidRPr="00F75793" w:rsidRDefault="00D33772" w:rsidP="0000260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 xml:space="preserve">Convención y recursos expresivos. </w:t>
            </w:r>
          </w:p>
          <w:p w14:paraId="4F77C86C" w14:textId="77777777" w:rsidR="00D33772" w:rsidRPr="00F75793" w:rsidRDefault="00D33772" w:rsidP="0000260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 xml:space="preserve">Tono, unidad estética </w:t>
            </w:r>
          </w:p>
          <w:p w14:paraId="4150A8C2" w14:textId="77777777" w:rsidR="00D33772" w:rsidRPr="00F75793" w:rsidRDefault="00D33772" w:rsidP="0000260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 xml:space="preserve">Estructura dramática </w:t>
            </w:r>
          </w:p>
          <w:p w14:paraId="4E66E5EE" w14:textId="77777777" w:rsidR="00D33772" w:rsidRPr="00F75793" w:rsidRDefault="00D33772" w:rsidP="0000260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Definición de suceso.</w:t>
            </w:r>
          </w:p>
          <w:p w14:paraId="5C8FB1ED" w14:textId="77777777" w:rsidR="00D33772" w:rsidRPr="00F75793" w:rsidRDefault="00D33772" w:rsidP="0000260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La acción dramática desde las dramaturgias que surgen a partir de la creación de universos ficcionales extrañados y exacerbados y la crisis de la razón</w:t>
            </w:r>
            <w:r w:rsidR="007D70B5" w:rsidRPr="00F75793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Pr="00F75793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0FA9C278" w14:textId="77777777" w:rsidR="00D33772" w:rsidRPr="00F75793" w:rsidRDefault="00D33772" w:rsidP="0000260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 xml:space="preserve">Farsa clásica, </w:t>
            </w:r>
            <w:r w:rsidR="007D70B5" w:rsidRPr="00F75793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eatro del absurdo, existencialismo, teatro pánico, teatro de la crueldad, teatro de la muerte, etc.</w:t>
            </w:r>
          </w:p>
          <w:p w14:paraId="7E96223F" w14:textId="77777777" w:rsidR="004D7E6A" w:rsidRPr="00F75793" w:rsidRDefault="004D7E6A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F75793" w14:paraId="24EA765F" w14:textId="77777777" w:rsidTr="00D33445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737208" w14:textId="77777777" w:rsidR="003D44FD" w:rsidRPr="00F75793" w:rsidRDefault="003D44FD" w:rsidP="00D3344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5793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  <w:r w:rsidR="00D33445" w:rsidRPr="00F7579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C192C" w:rsidRPr="00F75793" w14:paraId="17C1E4CA" w14:textId="77777777" w:rsidTr="00D33445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BEFB4" w14:textId="77777777" w:rsidR="00D33445" w:rsidRPr="00F75793" w:rsidRDefault="00D33445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7B7BA63" w14:textId="77777777" w:rsidR="001C192C" w:rsidRPr="00F75793" w:rsidRDefault="007D70B5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Bajo la metodología de taller se ponen en cuestión los problemas identificados para el curso y las estrategias teóricas para abordarlos llevando al estudiante a generar propuestas y a construir mecanismos de trabajo con el actor en relación al texto y a la puesta en escena del mismo, esto se hace a través de la carpeta de dirección, que es la bitácora de trabajo que el estudiante construye con el fin de consignar su recorrido a través de los problemas planteados en el módulo. Esta indagación se somete a discusión, a través del método dialéctico con el fin de desentrañar y profundizar no solo en el texto sino en los mecanismos planteados respecto a la dirección de actores y la propuesta del director.</w:t>
            </w:r>
          </w:p>
          <w:p w14:paraId="7E763450" w14:textId="77777777" w:rsidR="00D33445" w:rsidRPr="00F75793" w:rsidRDefault="00D33445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F75793" w14:paraId="450CCFDE" w14:textId="77777777" w:rsidTr="00D33445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72D973" w14:textId="77777777" w:rsidR="003D44FD" w:rsidRPr="00F75793" w:rsidRDefault="001C192C" w:rsidP="00D3344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57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F75793">
              <w:rPr>
                <w:rFonts w:ascii="Arial" w:hAnsi="Arial" w:cs="Arial"/>
                <w:b/>
                <w:sz w:val="22"/>
                <w:szCs w:val="22"/>
              </w:rPr>
              <w:t>RECURSOS</w:t>
            </w:r>
            <w:r w:rsidR="00896433" w:rsidRPr="00F7579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F75793" w14:paraId="046E539E" w14:textId="77777777" w:rsidTr="00D33445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F4F3E" w14:textId="77777777" w:rsidR="00D33445" w:rsidRPr="00F75793" w:rsidRDefault="00D33445" w:rsidP="00D33445">
            <w:pPr>
              <w:keepNext/>
              <w:ind w:left="72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FDFBDF6" w14:textId="77777777" w:rsidR="007D70B5" w:rsidRPr="00F75793" w:rsidRDefault="007D70B5" w:rsidP="00D33445">
            <w:pPr>
              <w:keepNext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75793">
              <w:rPr>
                <w:rFonts w:ascii="Arial" w:hAnsi="Arial" w:cs="Arial"/>
                <w:sz w:val="22"/>
                <w:szCs w:val="22"/>
              </w:rPr>
              <w:t>Referentes visuales y literarios que sirvan a la comprensión y desarrollo del objeto de estudio.</w:t>
            </w:r>
            <w:r w:rsidRPr="00F7579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7587684C" w14:textId="77777777" w:rsidR="007D70B5" w:rsidRPr="00F75793" w:rsidRDefault="007D70B5" w:rsidP="00D33445">
            <w:pPr>
              <w:keepNext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75793">
              <w:rPr>
                <w:rFonts w:ascii="Arial" w:hAnsi="Arial" w:cs="Arial"/>
                <w:bCs/>
                <w:iCs/>
                <w:sz w:val="22"/>
                <w:szCs w:val="22"/>
              </w:rPr>
              <w:t>Discusión y análisis con los estudiantes. Reflexión sobre los talleres integrales.</w:t>
            </w:r>
          </w:p>
          <w:p w14:paraId="66B91508" w14:textId="77777777" w:rsidR="007D70B5" w:rsidRPr="00F75793" w:rsidRDefault="007D70B5" w:rsidP="00D33445">
            <w:pPr>
              <w:keepNext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75793">
              <w:rPr>
                <w:rFonts w:ascii="Arial" w:hAnsi="Arial" w:cs="Arial"/>
                <w:bCs/>
                <w:iCs/>
                <w:sz w:val="22"/>
                <w:szCs w:val="22"/>
              </w:rPr>
              <w:t>Videos y películas sobre obras y experiencias artísticas en el campo teatral y otros campos relacionados con los objetos de estudio y las problemáticas que vemos en el taller.</w:t>
            </w:r>
          </w:p>
          <w:p w14:paraId="6568C39F" w14:textId="77777777" w:rsidR="007D70B5" w:rsidRPr="00F75793" w:rsidRDefault="007D70B5" w:rsidP="00D33445">
            <w:pPr>
              <w:keepNext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75793">
              <w:rPr>
                <w:rFonts w:ascii="Arial" w:hAnsi="Arial" w:cs="Arial"/>
                <w:bCs/>
                <w:iCs/>
                <w:sz w:val="22"/>
                <w:szCs w:val="22"/>
              </w:rPr>
              <w:t>Invitados especiales que relaten su experiencia artística.</w:t>
            </w:r>
          </w:p>
          <w:p w14:paraId="7F25A44B" w14:textId="77777777" w:rsidR="007D70B5" w:rsidRPr="00F75793" w:rsidRDefault="007D70B5" w:rsidP="00D33445">
            <w:pPr>
              <w:keepNext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75793">
              <w:rPr>
                <w:rFonts w:ascii="Arial" w:hAnsi="Arial" w:cs="Arial"/>
                <w:bCs/>
                <w:iCs/>
                <w:sz w:val="22"/>
                <w:szCs w:val="22"/>
              </w:rPr>
              <w:t>Salidas de campo: obras teatrales, de danza, performances, exposiciones, simposios, encuentros artísticos y de formación en el campo.</w:t>
            </w:r>
          </w:p>
          <w:p w14:paraId="621CC2E9" w14:textId="77777777" w:rsidR="001C192C" w:rsidRPr="00F75793" w:rsidRDefault="001C192C" w:rsidP="00D33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F75793" w14:paraId="3899CD67" w14:textId="77777777" w:rsidTr="00D33445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8A8840" w14:textId="77777777" w:rsidR="003D44FD" w:rsidRPr="00F75793" w:rsidRDefault="003D44FD" w:rsidP="00D3344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5793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  <w:r w:rsidR="00896433" w:rsidRPr="00F75793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</w:p>
        </w:tc>
      </w:tr>
      <w:tr w:rsidR="001C192C" w:rsidRPr="00F75793" w14:paraId="08A66DC9" w14:textId="77777777" w:rsidTr="00D33445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9AD33" w14:textId="77777777" w:rsidR="00D33445" w:rsidRPr="00F75793" w:rsidRDefault="00D33445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42673FE" w14:textId="77777777" w:rsidR="001C192C" w:rsidRPr="00F75793" w:rsidRDefault="007D70B5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 xml:space="preserve">La evaluación del taller de dirección se realiza observando un proceso cualitativo y cuantitativo, lo anterior indica que se mantiene un constante proceso investigativo por parte del estudiante (cualitativo) que será evidenciado en los distintos trabajos que este deberá </w:t>
            </w:r>
            <w:r w:rsidRPr="00F75793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entregar al docente como: carpeta de dirección, creación de maquetas y levantamiento de planos escenográficos, diarios de dirección, etc. De igual manera se establecen discusiones en torno a problemáticas de la puesta en escena contemporánea y es en la preparación, el discurso y desarrollo de pensamiento por parte del estudiante que se evaluará su desempeño como futuro director escénico y teatral. Los porcentajes de calificación se definen de acuerdo con los trabajos que se acuerden en el semestre teniendo en cuenta un 30% para el examen final.</w:t>
            </w:r>
          </w:p>
          <w:p w14:paraId="223C917F" w14:textId="77777777" w:rsidR="00D33445" w:rsidRPr="00F75793" w:rsidRDefault="00D33445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FC5FC6" w:rsidRPr="00F75793" w14:paraId="52D62399" w14:textId="77777777" w:rsidTr="00D33445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CE77C8" w14:textId="77777777" w:rsidR="00FC5FC6" w:rsidRPr="00F75793" w:rsidRDefault="00FC5FC6" w:rsidP="00D3344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5793">
              <w:rPr>
                <w:rFonts w:ascii="Arial" w:hAnsi="Arial" w:cs="Arial"/>
                <w:b/>
                <w:sz w:val="22"/>
                <w:szCs w:val="22"/>
              </w:rPr>
              <w:lastRenderedPageBreak/>
              <w:t>BIBLIOGRAFÍA Y REFERENCIAS</w:t>
            </w:r>
          </w:p>
        </w:tc>
      </w:tr>
      <w:tr w:rsidR="001C192C" w:rsidRPr="00F75793" w14:paraId="5DD5066C" w14:textId="77777777" w:rsidTr="00D33445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08CCE" w14:textId="77777777" w:rsidR="00D33445" w:rsidRPr="00F75793" w:rsidRDefault="00D33445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7C6AE14" w14:textId="77777777" w:rsidR="00FC5FC6" w:rsidRPr="00F75793" w:rsidRDefault="00FC5FC6" w:rsidP="0000260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Bentley, E. (1971). La vida del drama. Barcelona: Editorial Paidós.</w:t>
            </w:r>
          </w:p>
          <w:p w14:paraId="6C10F6D3" w14:textId="77777777" w:rsidR="00FC5FC6" w:rsidRPr="00F75793" w:rsidRDefault="00FC5FC6" w:rsidP="0000260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 xml:space="preserve">Bobes. M. (1991). Semiología de la obra dramática. Madrid: Taurus Humanidades. </w:t>
            </w:r>
          </w:p>
          <w:p w14:paraId="61D9FA61" w14:textId="77777777" w:rsidR="00FC5FC6" w:rsidRPr="00F75793" w:rsidRDefault="00FC5FC6" w:rsidP="0000260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Cantillo, E. (2000). Apuntes sobre la adaptación dramática (Cuadernillos de arte). Bogotá: Editorial Instituto Distrital de Cultura y Turismo.</w:t>
            </w:r>
          </w:p>
          <w:p w14:paraId="026753A7" w14:textId="77777777" w:rsidR="00FC5FC6" w:rsidRPr="00F75793" w:rsidRDefault="00FC5FC6" w:rsidP="0000260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Ceballos, E. (1995). Principios de dirección escénica. México: Grupo Editorial Gaceta.</w:t>
            </w:r>
          </w:p>
          <w:p w14:paraId="5100DD2C" w14:textId="77777777" w:rsidR="00FC5FC6" w:rsidRPr="00F75793" w:rsidRDefault="00FC5FC6" w:rsidP="0000260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Chevalier, J. F. y otros. (1998). Coloquio sobre el gesto teatral contemporáneo. México.</w:t>
            </w:r>
          </w:p>
          <w:p w14:paraId="2931C0F9" w14:textId="77777777" w:rsidR="00FC5FC6" w:rsidRPr="00F75793" w:rsidRDefault="00FC5FC6" w:rsidP="0000260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D’Amico, S. (1954). Historia del teatro dramático. Buenos Aires: Editorial Losada.</w:t>
            </w:r>
          </w:p>
          <w:p w14:paraId="74C4CEB8" w14:textId="77777777" w:rsidR="00FC5FC6" w:rsidRPr="00F75793" w:rsidRDefault="00FC5FC6" w:rsidP="0000260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Deleuze, G. (1994). La imagen-Movimiento. Barcelona: Editorial Paidós.</w:t>
            </w:r>
          </w:p>
          <w:p w14:paraId="3D3B66E0" w14:textId="77777777" w:rsidR="00FC5FC6" w:rsidRPr="00F75793" w:rsidRDefault="00FC5FC6" w:rsidP="0000260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García, S. (1983). Teoría y práctica del teatro. Bogotá: Editorial Ceis.</w:t>
            </w:r>
          </w:p>
          <w:p w14:paraId="2AE666EF" w14:textId="77777777" w:rsidR="00FC5FC6" w:rsidRPr="00F75793" w:rsidRDefault="00FC5FC6" w:rsidP="0000260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Guiraud, Pierre. (1986). La semiología. México: Siglo XXI Editores.</w:t>
            </w:r>
          </w:p>
          <w:p w14:paraId="6407A435" w14:textId="77777777" w:rsidR="00FC5FC6" w:rsidRPr="00F75793" w:rsidRDefault="00FC5FC6" w:rsidP="0000260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Knébel, M. (1996). El último Stanislavski. Caracas: Editorial Fundamentos.</w:t>
            </w:r>
          </w:p>
          <w:p w14:paraId="143366BD" w14:textId="77777777" w:rsidR="00FC5FC6" w:rsidRPr="00F75793" w:rsidRDefault="00FC5FC6" w:rsidP="0000260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Pavis, P. (1980). Diccionario del teatro. Barcelona: Editorial Paidós.</w:t>
            </w:r>
          </w:p>
          <w:p w14:paraId="12F92034" w14:textId="77777777" w:rsidR="00FC5FC6" w:rsidRPr="00F75793" w:rsidRDefault="00FC5FC6" w:rsidP="0000260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Rivera, V. A. (1993). La composición dramática. México: Editorial Gaceta.</w:t>
            </w:r>
          </w:p>
          <w:p w14:paraId="7A551F90" w14:textId="77777777" w:rsidR="00FC5FC6" w:rsidRPr="00F75793" w:rsidRDefault="00FC5FC6" w:rsidP="0000260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>Stanislavski, C. (2003). El trabajo del actor sobre sí mismo en el proceso creador de la encarnación. Editorial Alba.</w:t>
            </w:r>
          </w:p>
          <w:p w14:paraId="2EA8CBC1" w14:textId="77777777" w:rsidR="00FC5FC6" w:rsidRPr="00F75793" w:rsidRDefault="00FC5FC6" w:rsidP="0000260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75793">
              <w:rPr>
                <w:rFonts w:ascii="Arial" w:hAnsi="Arial" w:cs="Arial"/>
                <w:noProof/>
                <w:sz w:val="22"/>
                <w:szCs w:val="22"/>
              </w:rPr>
              <w:t xml:space="preserve">Trastoy, B. &amp; Zayas de Lima, P. (2006).  Lenguajes escénicos. Buenos Aires: Prometeo libros. </w:t>
            </w:r>
          </w:p>
          <w:p w14:paraId="1C9D6915" w14:textId="77777777" w:rsidR="001C192C" w:rsidRPr="00F75793" w:rsidRDefault="001C192C" w:rsidP="00D33445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F75793" w14:paraId="2F56E8F0" w14:textId="77777777" w:rsidTr="00D33445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43520" w14:textId="5429F751" w:rsidR="003D44FD" w:rsidRPr="00F75793" w:rsidRDefault="001C192C" w:rsidP="000026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793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3D44FD" w:rsidRPr="00F75793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Pr="00F7579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46421" w:rsidRPr="00F757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33445" w:rsidRPr="00F75793">
              <w:rPr>
                <w:rFonts w:ascii="Arial" w:hAnsi="Arial" w:cs="Arial"/>
                <w:b/>
                <w:sz w:val="22"/>
                <w:szCs w:val="22"/>
              </w:rPr>
              <w:t xml:space="preserve">Revisado </w:t>
            </w:r>
            <w:r w:rsidR="0000260C">
              <w:rPr>
                <w:rFonts w:ascii="Arial" w:hAnsi="Arial" w:cs="Arial"/>
                <w:b/>
                <w:sz w:val="22"/>
                <w:szCs w:val="22"/>
              </w:rPr>
              <w:t>agosto 2016</w:t>
            </w:r>
          </w:p>
        </w:tc>
      </w:tr>
    </w:tbl>
    <w:p w14:paraId="343310A3" w14:textId="77777777" w:rsidR="00357373" w:rsidRPr="00F75793" w:rsidRDefault="00357373" w:rsidP="00D33445">
      <w:pPr>
        <w:jc w:val="both"/>
        <w:rPr>
          <w:rFonts w:ascii="Arial" w:hAnsi="Arial" w:cs="Arial"/>
          <w:b/>
          <w:sz w:val="22"/>
          <w:szCs w:val="22"/>
        </w:rPr>
      </w:pPr>
    </w:p>
    <w:p w14:paraId="261201B4" w14:textId="77777777" w:rsidR="00357373" w:rsidRPr="00F75793" w:rsidRDefault="00357373" w:rsidP="00D33445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BD80A9E" w14:textId="77777777" w:rsidR="00357373" w:rsidRPr="00F75793" w:rsidRDefault="00357373" w:rsidP="00D33445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A1C1A07" w14:textId="77777777" w:rsidR="00357373" w:rsidRPr="00F75793" w:rsidRDefault="00357373" w:rsidP="00D33445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31F5516" w14:textId="77777777" w:rsidR="00357373" w:rsidRPr="00F75793" w:rsidRDefault="00357373" w:rsidP="00D33445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40FFEF6" w14:textId="77777777" w:rsidR="00357373" w:rsidRPr="00F75793" w:rsidRDefault="00357373" w:rsidP="00D33445">
      <w:pPr>
        <w:jc w:val="both"/>
        <w:rPr>
          <w:rFonts w:ascii="Arial" w:hAnsi="Arial" w:cs="Arial"/>
          <w:b/>
          <w:sz w:val="20"/>
          <w:szCs w:val="20"/>
        </w:rPr>
      </w:pPr>
    </w:p>
    <w:p w14:paraId="04B518A2" w14:textId="77777777" w:rsidR="00357373" w:rsidRPr="00F75793" w:rsidRDefault="00357373" w:rsidP="00D33445">
      <w:pPr>
        <w:jc w:val="both"/>
        <w:rPr>
          <w:rFonts w:ascii="Arial" w:hAnsi="Arial" w:cs="Arial"/>
          <w:b/>
          <w:sz w:val="20"/>
        </w:rPr>
      </w:pPr>
    </w:p>
    <w:p w14:paraId="327EBC98" w14:textId="77777777" w:rsidR="00C222D6" w:rsidRPr="00F75793" w:rsidRDefault="00C222D6" w:rsidP="00D33445">
      <w:pPr>
        <w:jc w:val="both"/>
        <w:rPr>
          <w:rFonts w:ascii="Arial" w:hAnsi="Arial" w:cs="Arial"/>
          <w:b/>
          <w:sz w:val="20"/>
        </w:rPr>
      </w:pPr>
    </w:p>
    <w:sectPr w:rsidR="00C222D6" w:rsidRPr="00F75793" w:rsidSect="002A3E6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3ECAD" w14:textId="77777777" w:rsidR="003C0A8A" w:rsidRDefault="003C0A8A" w:rsidP="003D44FD">
      <w:r>
        <w:separator/>
      </w:r>
    </w:p>
  </w:endnote>
  <w:endnote w:type="continuationSeparator" w:id="0">
    <w:p w14:paraId="48209E5D" w14:textId="77777777" w:rsidR="003C0A8A" w:rsidRDefault="003C0A8A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5667D" w14:textId="77777777" w:rsidR="003C0A8A" w:rsidRDefault="003C0A8A" w:rsidP="003D44FD">
      <w:r>
        <w:separator/>
      </w:r>
    </w:p>
  </w:footnote>
  <w:footnote w:type="continuationSeparator" w:id="0">
    <w:p w14:paraId="7AE6E8A4" w14:textId="77777777" w:rsidR="003C0A8A" w:rsidRDefault="003C0A8A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194C0" w14:textId="77777777" w:rsidR="00CC1085" w:rsidRDefault="00CC1085">
    <w:pPr>
      <w:pStyle w:val="Encabezado"/>
    </w:pPr>
  </w:p>
  <w:p w14:paraId="58644FE2" w14:textId="77777777" w:rsidR="00CC1085" w:rsidRDefault="00CC1085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37DC"/>
    <w:multiLevelType w:val="hybridMultilevel"/>
    <w:tmpl w:val="56D20A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51CC"/>
    <w:multiLevelType w:val="hybridMultilevel"/>
    <w:tmpl w:val="6FC2FA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B13CB"/>
    <w:multiLevelType w:val="hybridMultilevel"/>
    <w:tmpl w:val="C7D4C8F4"/>
    <w:lvl w:ilvl="0" w:tplc="0B94A96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24686"/>
    <w:multiLevelType w:val="hybridMultilevel"/>
    <w:tmpl w:val="744C27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E3ACA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2" w15:restartNumberingAfterBreak="0">
    <w:nsid w:val="565D08ED"/>
    <w:multiLevelType w:val="hybridMultilevel"/>
    <w:tmpl w:val="4E0A5A4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35C36"/>
    <w:multiLevelType w:val="hybridMultilevel"/>
    <w:tmpl w:val="827EB1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9551C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11"/>
  </w:num>
  <w:num w:numId="9">
    <w:abstractNumId w:val="12"/>
  </w:num>
  <w:num w:numId="10">
    <w:abstractNumId w:val="15"/>
  </w:num>
  <w:num w:numId="11">
    <w:abstractNumId w:val="5"/>
  </w:num>
  <w:num w:numId="12">
    <w:abstractNumId w:val="9"/>
  </w:num>
  <w:num w:numId="13">
    <w:abstractNumId w:val="14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0260C"/>
    <w:rsid w:val="0001147F"/>
    <w:rsid w:val="00037A15"/>
    <w:rsid w:val="000C7B6D"/>
    <w:rsid w:val="00103F5C"/>
    <w:rsid w:val="00134DF1"/>
    <w:rsid w:val="001726BF"/>
    <w:rsid w:val="001C192C"/>
    <w:rsid w:val="002A3E67"/>
    <w:rsid w:val="002B572E"/>
    <w:rsid w:val="002E1A6F"/>
    <w:rsid w:val="002F762C"/>
    <w:rsid w:val="00350D3A"/>
    <w:rsid w:val="00357373"/>
    <w:rsid w:val="00373017"/>
    <w:rsid w:val="00392272"/>
    <w:rsid w:val="003C0A8A"/>
    <w:rsid w:val="003D44FD"/>
    <w:rsid w:val="004210F0"/>
    <w:rsid w:val="004D7E6A"/>
    <w:rsid w:val="00536DAC"/>
    <w:rsid w:val="0057001F"/>
    <w:rsid w:val="005D2A32"/>
    <w:rsid w:val="00667BC5"/>
    <w:rsid w:val="006A2345"/>
    <w:rsid w:val="007026E4"/>
    <w:rsid w:val="00714183"/>
    <w:rsid w:val="00716B56"/>
    <w:rsid w:val="00794ADD"/>
    <w:rsid w:val="007D08BA"/>
    <w:rsid w:val="007D70B5"/>
    <w:rsid w:val="00807009"/>
    <w:rsid w:val="0081166E"/>
    <w:rsid w:val="008662F5"/>
    <w:rsid w:val="00886E53"/>
    <w:rsid w:val="00896433"/>
    <w:rsid w:val="008A6999"/>
    <w:rsid w:val="008F0CAF"/>
    <w:rsid w:val="00920B69"/>
    <w:rsid w:val="00943124"/>
    <w:rsid w:val="00994D5C"/>
    <w:rsid w:val="009D2392"/>
    <w:rsid w:val="009F4827"/>
    <w:rsid w:val="009F4AB3"/>
    <w:rsid w:val="00A108E2"/>
    <w:rsid w:val="00A45591"/>
    <w:rsid w:val="00A65987"/>
    <w:rsid w:val="00A82D91"/>
    <w:rsid w:val="00AB5972"/>
    <w:rsid w:val="00AC00E1"/>
    <w:rsid w:val="00B42A0A"/>
    <w:rsid w:val="00C13CB8"/>
    <w:rsid w:val="00C222D6"/>
    <w:rsid w:val="00C443CA"/>
    <w:rsid w:val="00C46421"/>
    <w:rsid w:val="00CC1085"/>
    <w:rsid w:val="00D33445"/>
    <w:rsid w:val="00D33772"/>
    <w:rsid w:val="00D85C17"/>
    <w:rsid w:val="00DD269C"/>
    <w:rsid w:val="00DE6604"/>
    <w:rsid w:val="00DF06F1"/>
    <w:rsid w:val="00DF2E61"/>
    <w:rsid w:val="00E21EDA"/>
    <w:rsid w:val="00E32DF6"/>
    <w:rsid w:val="00E41930"/>
    <w:rsid w:val="00E854DB"/>
    <w:rsid w:val="00E97C70"/>
    <w:rsid w:val="00F07948"/>
    <w:rsid w:val="00F1408D"/>
    <w:rsid w:val="00F36AA3"/>
    <w:rsid w:val="00F518E0"/>
    <w:rsid w:val="00F75793"/>
    <w:rsid w:val="00FC5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03A7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3</cp:revision>
  <cp:lastPrinted>2014-09-29T23:21:00Z</cp:lastPrinted>
  <dcterms:created xsi:type="dcterms:W3CDTF">2021-04-20T00:38:00Z</dcterms:created>
  <dcterms:modified xsi:type="dcterms:W3CDTF">2021-05-24T16:13:00Z</dcterms:modified>
</cp:coreProperties>
</file>