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750592" w:rsidRPr="004C01AF" w14:paraId="4188C351" w14:textId="77777777" w:rsidTr="00DC2CCF">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46359BD" w14:textId="77777777" w:rsidR="00750592" w:rsidRPr="004C01AF" w:rsidRDefault="00BC318E" w:rsidP="009931A6">
            <w:pPr>
              <w:rPr>
                <w:rFonts w:ascii="Arial" w:hAnsi="Arial" w:cs="Arial"/>
                <w:b/>
                <w:sz w:val="20"/>
                <w:szCs w:val="20"/>
              </w:rPr>
            </w:pPr>
            <w:r>
              <w:rPr>
                <w:rFonts w:ascii="Arial" w:hAnsi="Arial" w:cs="Arial"/>
                <w:noProof/>
                <w:sz w:val="20"/>
                <w:szCs w:val="20"/>
              </w:rPr>
              <w:object w:dxaOrig="1440" w:dyaOrig="1440" w14:anchorId="370F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3359508" r:id="rId9"/>
              </w:object>
            </w:r>
            <w:r w:rsidR="00750592" w:rsidRPr="004C01AF">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017B91DA" w14:textId="77777777" w:rsidR="00750592" w:rsidRPr="004C01AF" w:rsidRDefault="00750592" w:rsidP="009931A6">
            <w:pPr>
              <w:pStyle w:val="Ttulo1"/>
              <w:tabs>
                <w:tab w:val="clear" w:pos="432"/>
              </w:tabs>
              <w:ind w:left="0" w:firstLine="0"/>
              <w:jc w:val="center"/>
              <w:rPr>
                <w:rFonts w:cs="Arial"/>
                <w:szCs w:val="20"/>
              </w:rPr>
            </w:pPr>
            <w:r w:rsidRPr="004C01AF">
              <w:rPr>
                <w:rFonts w:cs="Arial"/>
                <w:szCs w:val="20"/>
              </w:rPr>
              <w:t>UNIVERSIDAD DISTRITAL FRANCISCO JOSÉ DE CALDAS</w:t>
            </w:r>
          </w:p>
          <w:p w14:paraId="7C9712F0" w14:textId="77777777" w:rsidR="00750592" w:rsidRPr="004C01AF" w:rsidRDefault="00750592" w:rsidP="009931A6">
            <w:pPr>
              <w:pStyle w:val="Ttulo2"/>
              <w:tabs>
                <w:tab w:val="clear" w:pos="576"/>
              </w:tabs>
              <w:ind w:left="0" w:firstLine="0"/>
              <w:jc w:val="center"/>
              <w:rPr>
                <w:rFonts w:cs="Arial"/>
                <w:szCs w:val="20"/>
              </w:rPr>
            </w:pPr>
            <w:r w:rsidRPr="004C01AF">
              <w:rPr>
                <w:rFonts w:cs="Arial"/>
                <w:szCs w:val="20"/>
              </w:rPr>
              <w:t>FACULTAD de artes-asab</w:t>
            </w:r>
          </w:p>
          <w:p w14:paraId="4ABE6A9D" w14:textId="77777777" w:rsidR="00750592" w:rsidRPr="004C01AF" w:rsidRDefault="00750592" w:rsidP="009931A6">
            <w:pPr>
              <w:jc w:val="center"/>
              <w:rPr>
                <w:rFonts w:ascii="Arial" w:hAnsi="Arial" w:cs="Arial"/>
                <w:lang w:val="es-ES_tradnl" w:eastAsia="es-MX"/>
              </w:rPr>
            </w:pPr>
            <w:r w:rsidRPr="004C01AF">
              <w:rPr>
                <w:rFonts w:ascii="Arial" w:hAnsi="Arial" w:cs="Arial"/>
                <w:b/>
                <w:sz w:val="20"/>
                <w:szCs w:val="20"/>
              </w:rPr>
              <w:t>PROYECTO CURRICULAR ARTES ESCÉNICAS</w:t>
            </w:r>
          </w:p>
          <w:p w14:paraId="060CDDEF" w14:textId="77777777" w:rsidR="00750592" w:rsidRPr="004C01AF" w:rsidRDefault="00750592" w:rsidP="009931A6">
            <w:pPr>
              <w:jc w:val="center"/>
              <w:rPr>
                <w:rFonts w:ascii="Arial" w:hAnsi="Arial" w:cs="Arial"/>
                <w:w w:val="200"/>
                <w:sz w:val="20"/>
                <w:szCs w:val="20"/>
              </w:rPr>
            </w:pPr>
          </w:p>
          <w:p w14:paraId="47AFE248" w14:textId="48F754DB" w:rsidR="00750592" w:rsidRPr="004C01AF" w:rsidRDefault="00750592" w:rsidP="009931A6">
            <w:pPr>
              <w:jc w:val="center"/>
              <w:rPr>
                <w:rFonts w:ascii="Arial" w:hAnsi="Arial" w:cs="Arial"/>
                <w:sz w:val="20"/>
                <w:szCs w:val="20"/>
              </w:rPr>
            </w:pPr>
            <w:r w:rsidRPr="004C01AF">
              <w:rPr>
                <w:rFonts w:ascii="Arial" w:hAnsi="Arial" w:cs="Arial"/>
                <w:w w:val="200"/>
                <w:sz w:val="20"/>
                <w:szCs w:val="20"/>
              </w:rPr>
              <w:t>SYLLABUS</w:t>
            </w:r>
          </w:p>
        </w:tc>
      </w:tr>
      <w:tr w:rsidR="003D44FD" w:rsidRPr="004C01AF" w14:paraId="103F5B54" w14:textId="77777777" w:rsidTr="00611F7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6B9C821" w14:textId="77777777" w:rsidR="003D44FD" w:rsidRPr="004C01AF" w:rsidRDefault="003D44FD" w:rsidP="009931A6">
            <w:pPr>
              <w:pStyle w:val="Prrafodelista"/>
              <w:numPr>
                <w:ilvl w:val="0"/>
                <w:numId w:val="8"/>
              </w:numPr>
              <w:rPr>
                <w:rFonts w:ascii="Arial" w:hAnsi="Arial" w:cs="Arial"/>
                <w:b/>
              </w:rPr>
            </w:pPr>
            <w:r w:rsidRPr="004C01AF">
              <w:rPr>
                <w:rFonts w:ascii="Arial" w:hAnsi="Arial" w:cs="Arial"/>
                <w:b/>
                <w:sz w:val="22"/>
                <w:szCs w:val="22"/>
              </w:rPr>
              <w:t>IDENTIFICACIÓN DEL ESPACIO ACADÉMICO</w:t>
            </w:r>
          </w:p>
        </w:tc>
      </w:tr>
      <w:tr w:rsidR="003D44FD" w:rsidRPr="004C01AF" w14:paraId="01B7F4DE" w14:textId="77777777" w:rsidTr="00611F7A">
        <w:trPr>
          <w:trHeight w:val="647"/>
        </w:trPr>
        <w:tc>
          <w:tcPr>
            <w:tcW w:w="9498" w:type="dxa"/>
            <w:gridSpan w:val="2"/>
            <w:tcBorders>
              <w:left w:val="single" w:sz="4" w:space="0" w:color="auto"/>
              <w:bottom w:val="single" w:sz="4" w:space="0" w:color="auto"/>
              <w:right w:val="single" w:sz="4" w:space="0" w:color="auto"/>
            </w:tcBorders>
            <w:vAlign w:val="center"/>
          </w:tcPr>
          <w:p w14:paraId="699F67FA" w14:textId="0A02E20C" w:rsidR="003D44FD" w:rsidRPr="004C01AF" w:rsidRDefault="003D44FD" w:rsidP="009931A6">
            <w:pPr>
              <w:spacing w:line="360" w:lineRule="auto"/>
              <w:ind w:left="214"/>
              <w:rPr>
                <w:rFonts w:ascii="Arial" w:hAnsi="Arial" w:cs="Arial"/>
                <w:b/>
              </w:rPr>
            </w:pPr>
          </w:p>
          <w:p w14:paraId="2364C015" w14:textId="2BA69A36" w:rsidR="003D44FD" w:rsidRPr="004C01AF" w:rsidRDefault="00A25453" w:rsidP="009931A6">
            <w:pPr>
              <w:spacing w:line="360" w:lineRule="auto"/>
              <w:ind w:left="567"/>
              <w:rPr>
                <w:rFonts w:ascii="Arial" w:hAnsi="Arial" w:cs="Arial"/>
                <w:b/>
              </w:rPr>
            </w:pPr>
            <w:r w:rsidRPr="004C01AF">
              <w:rPr>
                <w:rFonts w:ascii="Arial" w:hAnsi="Arial" w:cs="Arial"/>
                <w:b/>
                <w:sz w:val="22"/>
                <w:szCs w:val="22"/>
              </w:rPr>
              <w:t xml:space="preserve">Asignatura   </w:t>
            </w:r>
            <w:r w:rsidR="00306ADF" w:rsidRPr="004C01AF">
              <w:rPr>
                <w:rFonts w:ascii="Arial" w:hAnsi="Arial" w:cs="Arial"/>
                <w:b/>
                <w:sz w:val="22"/>
                <w:szCs w:val="22"/>
              </w:rPr>
              <w:t>X</w:t>
            </w:r>
            <w:r w:rsidRPr="004C01AF">
              <w:rPr>
                <w:rFonts w:ascii="Arial" w:hAnsi="Arial" w:cs="Arial"/>
                <w:b/>
                <w:sz w:val="22"/>
                <w:szCs w:val="22"/>
              </w:rPr>
              <w:t xml:space="preserve">   </w:t>
            </w:r>
            <w:r w:rsidR="003D44FD" w:rsidRPr="004C01AF">
              <w:rPr>
                <w:rFonts w:ascii="Arial" w:hAnsi="Arial" w:cs="Arial"/>
                <w:b/>
                <w:sz w:val="22"/>
                <w:szCs w:val="22"/>
              </w:rPr>
              <w:t xml:space="preserve">                                 Cátedra                                Grupo de Trabajo </w:t>
            </w:r>
          </w:p>
          <w:p w14:paraId="1AE6C945" w14:textId="24B24358" w:rsidR="00026C39" w:rsidRDefault="00026C39" w:rsidP="009931A6">
            <w:pPr>
              <w:spacing w:line="360" w:lineRule="auto"/>
              <w:ind w:left="567"/>
              <w:rPr>
                <w:rFonts w:ascii="Arial" w:hAnsi="Arial" w:cs="Arial"/>
                <w:b/>
                <w:sz w:val="22"/>
                <w:szCs w:val="22"/>
              </w:rPr>
            </w:pPr>
            <w:r w:rsidRPr="008D05E7">
              <w:rPr>
                <w:rFonts w:ascii="Arial" w:hAnsi="Arial" w:cs="Arial"/>
                <w:b/>
                <w:sz w:val="22"/>
                <w:szCs w:val="22"/>
              </w:rPr>
              <w:t>PLAN DE</w:t>
            </w:r>
            <w:r>
              <w:rPr>
                <w:rFonts w:ascii="Arial" w:hAnsi="Arial" w:cs="Arial"/>
                <w:b/>
                <w:sz w:val="22"/>
                <w:szCs w:val="22"/>
              </w:rPr>
              <w:t xml:space="preserve"> ESTUDIOS EN CRÉDITOS NÚMERO </w:t>
            </w:r>
            <w:r w:rsidRPr="008D05E7">
              <w:rPr>
                <w:rFonts w:ascii="Arial" w:hAnsi="Arial" w:cs="Arial"/>
                <w:b/>
                <w:sz w:val="22"/>
                <w:szCs w:val="22"/>
              </w:rPr>
              <w:t>312</w:t>
            </w:r>
          </w:p>
          <w:p w14:paraId="38C9111D" w14:textId="1B1463EE" w:rsidR="003D44FD" w:rsidRPr="004C01AF" w:rsidRDefault="003D44FD" w:rsidP="009931A6">
            <w:pPr>
              <w:spacing w:line="360" w:lineRule="auto"/>
              <w:ind w:left="567"/>
              <w:rPr>
                <w:rFonts w:ascii="Arial" w:hAnsi="Arial" w:cs="Arial"/>
                <w:b/>
              </w:rPr>
            </w:pPr>
            <w:r w:rsidRPr="004C01AF">
              <w:rPr>
                <w:rFonts w:ascii="Arial" w:hAnsi="Arial" w:cs="Arial"/>
                <w:b/>
                <w:sz w:val="22"/>
                <w:szCs w:val="22"/>
              </w:rPr>
              <w:t xml:space="preserve">NOMBRE: </w:t>
            </w:r>
            <w:r w:rsidR="00774B50" w:rsidRPr="004C01AF">
              <w:rPr>
                <w:rFonts w:ascii="Arial" w:hAnsi="Arial" w:cs="Arial"/>
                <w:b/>
                <w:sz w:val="22"/>
                <w:szCs w:val="22"/>
              </w:rPr>
              <w:t xml:space="preserve">TRABAJO DE GRADO </w:t>
            </w:r>
            <w:r w:rsidR="00AC4832" w:rsidRPr="004C01AF">
              <w:rPr>
                <w:rFonts w:ascii="Arial" w:hAnsi="Arial" w:cs="Arial"/>
                <w:sz w:val="22"/>
                <w:szCs w:val="22"/>
              </w:rPr>
              <w:t>2</w:t>
            </w:r>
            <w:r w:rsidR="00342337" w:rsidRPr="004C01AF">
              <w:rPr>
                <w:rFonts w:ascii="Arial" w:hAnsi="Arial" w:cs="Arial"/>
                <w:sz w:val="22"/>
                <w:szCs w:val="22"/>
              </w:rPr>
              <w:t xml:space="preserve">  </w:t>
            </w:r>
            <w:r w:rsidR="00DB7495" w:rsidRPr="004C01AF">
              <w:rPr>
                <w:rFonts w:ascii="Arial" w:hAnsi="Arial" w:cs="Arial"/>
                <w:sz w:val="22"/>
                <w:szCs w:val="22"/>
              </w:rPr>
              <w:t xml:space="preserve">  </w:t>
            </w:r>
            <w:r w:rsidR="00306ADF" w:rsidRPr="004C01AF">
              <w:rPr>
                <w:rFonts w:ascii="Arial" w:hAnsi="Arial" w:cs="Arial"/>
                <w:sz w:val="22"/>
                <w:szCs w:val="22"/>
              </w:rPr>
              <w:t xml:space="preserve">       </w:t>
            </w:r>
            <w:r w:rsidRPr="004C01AF">
              <w:rPr>
                <w:rFonts w:ascii="Arial" w:hAnsi="Arial" w:cs="Arial"/>
                <w:b/>
                <w:sz w:val="22"/>
                <w:szCs w:val="22"/>
              </w:rPr>
              <w:t>CÓDIGO</w:t>
            </w:r>
            <w:r w:rsidR="00DB7495" w:rsidRPr="004C01AF">
              <w:rPr>
                <w:rFonts w:ascii="Arial" w:hAnsi="Arial" w:cs="Arial"/>
                <w:b/>
                <w:sz w:val="22"/>
                <w:szCs w:val="22"/>
              </w:rPr>
              <w:t xml:space="preserve">: </w:t>
            </w:r>
            <w:r w:rsidR="00653A77" w:rsidRPr="004C01AF">
              <w:rPr>
                <w:rFonts w:ascii="Arial" w:hAnsi="Arial" w:cs="Arial"/>
                <w:b/>
                <w:sz w:val="22"/>
                <w:szCs w:val="22"/>
              </w:rPr>
              <w:t>3012</w:t>
            </w:r>
          </w:p>
          <w:p w14:paraId="14A269DE" w14:textId="2B5B13C8" w:rsidR="003D44FD" w:rsidRPr="004C01AF" w:rsidRDefault="003D44FD" w:rsidP="009931A6">
            <w:pPr>
              <w:spacing w:line="360" w:lineRule="auto"/>
              <w:ind w:left="567"/>
              <w:rPr>
                <w:rFonts w:ascii="Arial" w:hAnsi="Arial" w:cs="Arial"/>
                <w:b/>
              </w:rPr>
            </w:pPr>
            <w:r w:rsidRPr="004C01AF">
              <w:rPr>
                <w:rFonts w:ascii="Arial" w:hAnsi="Arial" w:cs="Arial"/>
                <w:b/>
                <w:sz w:val="22"/>
                <w:szCs w:val="22"/>
              </w:rPr>
              <w:t>ÁREA:</w:t>
            </w:r>
            <w:r w:rsidR="00306ADF" w:rsidRPr="004C01AF">
              <w:rPr>
                <w:rFonts w:ascii="Arial" w:hAnsi="Arial" w:cs="Arial"/>
                <w:b/>
                <w:sz w:val="22"/>
                <w:szCs w:val="22"/>
              </w:rPr>
              <w:t xml:space="preserve"> FORMACIÓN PROFESIONAL        </w:t>
            </w:r>
            <w:r w:rsidRPr="004C01AF">
              <w:rPr>
                <w:rFonts w:ascii="Arial" w:hAnsi="Arial" w:cs="Arial"/>
                <w:b/>
                <w:sz w:val="22"/>
                <w:szCs w:val="22"/>
              </w:rPr>
              <w:t>COMPONENTE:</w:t>
            </w:r>
            <w:r w:rsidR="00306ADF" w:rsidRPr="004C01AF">
              <w:rPr>
                <w:rFonts w:ascii="Arial" w:hAnsi="Arial" w:cs="Arial"/>
                <w:b/>
                <w:sz w:val="22"/>
                <w:szCs w:val="22"/>
              </w:rPr>
              <w:t xml:space="preserve"> PROFUNDIZACIÓN Y COMPLEMENTACIÓN </w:t>
            </w:r>
          </w:p>
          <w:p w14:paraId="35C42571" w14:textId="6A9CF550" w:rsidR="003D44FD" w:rsidRPr="004C01AF" w:rsidRDefault="003D44FD" w:rsidP="009931A6">
            <w:pPr>
              <w:spacing w:line="360" w:lineRule="auto"/>
              <w:ind w:left="567"/>
              <w:rPr>
                <w:rFonts w:ascii="Arial" w:hAnsi="Arial" w:cs="Arial"/>
                <w:b/>
              </w:rPr>
            </w:pPr>
            <w:r w:rsidRPr="004C01AF">
              <w:rPr>
                <w:rFonts w:ascii="Arial" w:hAnsi="Arial" w:cs="Arial"/>
                <w:b/>
                <w:sz w:val="22"/>
                <w:szCs w:val="22"/>
              </w:rPr>
              <w:t xml:space="preserve">Nº DE CRÉDITOS: </w:t>
            </w:r>
            <w:r w:rsidR="00EB2D3F" w:rsidRPr="004C01AF">
              <w:rPr>
                <w:rFonts w:ascii="Arial" w:hAnsi="Arial" w:cs="Arial"/>
                <w:b/>
                <w:sz w:val="22"/>
                <w:szCs w:val="22"/>
              </w:rPr>
              <w:t>7</w:t>
            </w:r>
            <w:r w:rsidR="005A7AF4" w:rsidRPr="004C01AF">
              <w:rPr>
                <w:rFonts w:ascii="Arial" w:hAnsi="Arial" w:cs="Arial"/>
                <w:b/>
                <w:sz w:val="22"/>
                <w:szCs w:val="22"/>
              </w:rPr>
              <w:t xml:space="preserve">                                     </w:t>
            </w:r>
            <w:r w:rsidRPr="004C01AF">
              <w:rPr>
                <w:rFonts w:ascii="Arial" w:hAnsi="Arial" w:cs="Arial"/>
                <w:b/>
                <w:sz w:val="22"/>
                <w:szCs w:val="22"/>
              </w:rPr>
              <w:t>HTD</w:t>
            </w:r>
            <w:r w:rsidR="005A7AF4" w:rsidRPr="004C01AF">
              <w:rPr>
                <w:rFonts w:ascii="Arial" w:hAnsi="Arial" w:cs="Arial"/>
                <w:b/>
                <w:sz w:val="22"/>
                <w:szCs w:val="22"/>
              </w:rPr>
              <w:t xml:space="preserve">: </w:t>
            </w:r>
            <w:r w:rsidR="00F57904">
              <w:rPr>
                <w:rFonts w:ascii="Arial" w:hAnsi="Arial" w:cs="Arial"/>
                <w:b/>
                <w:sz w:val="22"/>
                <w:szCs w:val="22"/>
              </w:rPr>
              <w:t>0</w:t>
            </w:r>
            <w:r w:rsidR="005A7AF4" w:rsidRPr="004C01AF">
              <w:rPr>
                <w:rFonts w:ascii="Arial" w:hAnsi="Arial" w:cs="Arial"/>
                <w:b/>
                <w:sz w:val="22"/>
                <w:szCs w:val="22"/>
              </w:rPr>
              <w:t xml:space="preserve">              </w:t>
            </w:r>
            <w:r w:rsidRPr="004C01AF">
              <w:rPr>
                <w:rFonts w:ascii="Arial" w:hAnsi="Arial" w:cs="Arial"/>
                <w:b/>
                <w:sz w:val="22"/>
                <w:szCs w:val="22"/>
              </w:rPr>
              <w:t xml:space="preserve"> HTC:</w:t>
            </w:r>
            <w:r w:rsidR="00F57904">
              <w:rPr>
                <w:rFonts w:ascii="Arial" w:hAnsi="Arial" w:cs="Arial"/>
                <w:b/>
                <w:sz w:val="22"/>
                <w:szCs w:val="22"/>
              </w:rPr>
              <w:t xml:space="preserve"> 0</w:t>
            </w:r>
            <w:r w:rsidR="005A7AF4" w:rsidRPr="004C01AF">
              <w:rPr>
                <w:rFonts w:ascii="Arial" w:hAnsi="Arial" w:cs="Arial"/>
                <w:b/>
                <w:sz w:val="22"/>
                <w:szCs w:val="22"/>
              </w:rPr>
              <w:t xml:space="preserve">          </w:t>
            </w:r>
            <w:r w:rsidRPr="004C01AF">
              <w:rPr>
                <w:rFonts w:ascii="Arial" w:hAnsi="Arial" w:cs="Arial"/>
                <w:b/>
                <w:sz w:val="22"/>
                <w:szCs w:val="22"/>
              </w:rPr>
              <w:t xml:space="preserve">HTA: </w:t>
            </w:r>
            <w:r w:rsidR="00F57904">
              <w:rPr>
                <w:rFonts w:ascii="Arial" w:hAnsi="Arial" w:cs="Arial"/>
                <w:b/>
                <w:sz w:val="22"/>
                <w:szCs w:val="22"/>
              </w:rPr>
              <w:t>21</w:t>
            </w:r>
            <w:bookmarkStart w:id="0" w:name="_GoBack"/>
            <w:bookmarkEnd w:id="0"/>
          </w:p>
          <w:p w14:paraId="2A6041E6" w14:textId="4A68BE42" w:rsidR="003D44FD" w:rsidRPr="004C01AF" w:rsidRDefault="003D44FD" w:rsidP="009931A6">
            <w:pPr>
              <w:spacing w:line="360" w:lineRule="auto"/>
              <w:ind w:left="567"/>
              <w:rPr>
                <w:rFonts w:ascii="Arial" w:hAnsi="Arial" w:cs="Arial"/>
                <w:sz w:val="18"/>
              </w:rPr>
            </w:pPr>
            <w:r w:rsidRPr="004C01AF">
              <w:rPr>
                <w:rFonts w:ascii="Arial" w:hAnsi="Arial" w:cs="Arial"/>
                <w:b/>
                <w:sz w:val="22"/>
                <w:szCs w:val="22"/>
              </w:rPr>
              <w:t>Nº  DE ESTUDIANTES</w:t>
            </w:r>
            <w:r w:rsidRPr="004C01AF">
              <w:rPr>
                <w:rFonts w:ascii="Arial" w:hAnsi="Arial" w:cs="Arial"/>
                <w:b/>
                <w:noProof/>
                <w:sz w:val="22"/>
                <w:szCs w:val="22"/>
              </w:rPr>
              <w:t xml:space="preserve"> </w:t>
            </w:r>
            <w:r w:rsidR="005A7AF4" w:rsidRPr="004C01AF">
              <w:rPr>
                <w:rFonts w:ascii="Arial" w:hAnsi="Arial" w:cs="Arial"/>
                <w:b/>
                <w:noProof/>
                <w:sz w:val="22"/>
                <w:szCs w:val="22"/>
                <w:u w:val="single"/>
              </w:rPr>
              <w:t>20</w:t>
            </w:r>
            <w:r w:rsidR="000D7B23">
              <w:rPr>
                <w:rFonts w:ascii="Arial" w:hAnsi="Arial" w:cs="Arial"/>
                <w:b/>
                <w:noProof/>
                <w:sz w:val="22"/>
                <w:szCs w:val="22"/>
              </w:rPr>
              <w:t xml:space="preserve"> (Máximo número de estudiantes por montaje)</w:t>
            </w:r>
            <w:r w:rsidRPr="004C01AF">
              <w:rPr>
                <w:rFonts w:ascii="Arial" w:hAnsi="Arial" w:cs="Arial"/>
                <w:b/>
                <w:noProof/>
                <w:sz w:val="22"/>
                <w:szCs w:val="22"/>
              </w:rPr>
              <w:br/>
            </w:r>
            <w:r w:rsidRPr="004C01AF">
              <w:rPr>
                <w:rFonts w:ascii="Arial" w:hAnsi="Arial" w:cs="Arial"/>
                <w:sz w:val="18"/>
                <w:szCs w:val="22"/>
              </w:rPr>
              <w:t xml:space="preserve">Obligatorio Básico </w:t>
            </w:r>
            <w:r w:rsidR="00E02A21" w:rsidRPr="004C01AF">
              <w:rPr>
                <w:rFonts w:ascii="Arial" w:hAnsi="Arial" w:cs="Arial"/>
                <w:sz w:val="18"/>
                <w:szCs w:val="22"/>
              </w:rPr>
              <w:t xml:space="preserve">  X</w:t>
            </w:r>
            <w:r w:rsidRPr="004C01AF">
              <w:rPr>
                <w:rFonts w:ascii="Arial" w:hAnsi="Arial" w:cs="Arial"/>
                <w:sz w:val="18"/>
                <w:szCs w:val="22"/>
              </w:rPr>
              <w:t xml:space="preserve">         Obligatorio  Complementario</w:t>
            </w:r>
            <w:r w:rsidR="00C128EE" w:rsidRPr="004C01AF">
              <w:rPr>
                <w:rFonts w:ascii="Arial" w:hAnsi="Arial" w:cs="Arial"/>
                <w:sz w:val="18"/>
                <w:szCs w:val="22"/>
              </w:rPr>
              <w:t xml:space="preserve">   </w:t>
            </w:r>
            <w:r w:rsidR="005A7AF4" w:rsidRPr="004C01AF">
              <w:rPr>
                <w:rFonts w:ascii="Arial" w:hAnsi="Arial" w:cs="Arial"/>
                <w:sz w:val="18"/>
                <w:szCs w:val="22"/>
              </w:rPr>
              <w:t xml:space="preserve">     </w:t>
            </w:r>
            <w:r w:rsidR="00C128EE" w:rsidRPr="004C01AF">
              <w:rPr>
                <w:rFonts w:ascii="Arial" w:hAnsi="Arial" w:cs="Arial"/>
                <w:sz w:val="18"/>
                <w:szCs w:val="22"/>
              </w:rPr>
              <w:t xml:space="preserve">Electivo Intrínseco   </w:t>
            </w:r>
            <w:r w:rsidRPr="004C01AF">
              <w:rPr>
                <w:rFonts w:ascii="Arial" w:hAnsi="Arial" w:cs="Arial"/>
                <w:sz w:val="18"/>
                <w:szCs w:val="22"/>
              </w:rPr>
              <w:t xml:space="preserve">     Electivo Extrínseco</w:t>
            </w:r>
          </w:p>
          <w:p w14:paraId="40DD37F1" w14:textId="3EC275D7" w:rsidR="00A25453" w:rsidRPr="004C01AF" w:rsidRDefault="00A25453" w:rsidP="009931A6">
            <w:pPr>
              <w:spacing w:line="360" w:lineRule="auto"/>
              <w:ind w:left="567"/>
              <w:rPr>
                <w:rFonts w:ascii="Arial" w:hAnsi="Arial" w:cs="Arial"/>
                <w:b/>
              </w:rPr>
            </w:pPr>
          </w:p>
        </w:tc>
      </w:tr>
      <w:tr w:rsidR="003D44FD" w:rsidRPr="004C01AF" w14:paraId="00E557CA" w14:textId="77777777" w:rsidTr="00A25453">
        <w:trPr>
          <w:trHeight w:val="53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3993BC" w14:textId="77777777" w:rsidR="003D44FD" w:rsidRPr="004C01AF" w:rsidRDefault="003D44FD" w:rsidP="009931A6">
            <w:pPr>
              <w:pStyle w:val="Prrafodelista"/>
              <w:numPr>
                <w:ilvl w:val="0"/>
                <w:numId w:val="8"/>
              </w:numPr>
              <w:rPr>
                <w:rFonts w:ascii="Arial" w:hAnsi="Arial" w:cs="Arial"/>
                <w:b/>
                <w:noProof/>
              </w:rPr>
            </w:pPr>
            <w:r w:rsidRPr="004C01AF">
              <w:rPr>
                <w:rFonts w:ascii="Arial" w:hAnsi="Arial" w:cs="Arial"/>
                <w:b/>
                <w:noProof/>
                <w:sz w:val="22"/>
                <w:szCs w:val="22"/>
              </w:rPr>
              <w:t>CATEGORÍAS  METODOLÓGICAS</w:t>
            </w:r>
          </w:p>
        </w:tc>
      </w:tr>
      <w:tr w:rsidR="003D44FD" w:rsidRPr="004C01AF" w14:paraId="4BD6CA89"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65853C" w14:textId="27ABAEEB" w:rsidR="003D44FD" w:rsidRPr="004C01AF" w:rsidRDefault="003D44FD" w:rsidP="009931A6">
            <w:pPr>
              <w:rPr>
                <w:rFonts w:ascii="Arial" w:hAnsi="Arial" w:cs="Arial"/>
                <w:b/>
              </w:rPr>
            </w:pPr>
          </w:p>
          <w:p w14:paraId="75D3F665" w14:textId="77777777" w:rsidR="009931A6" w:rsidRPr="004C01AF" w:rsidRDefault="009931A6" w:rsidP="009931A6">
            <w:pPr>
              <w:spacing w:line="276" w:lineRule="auto"/>
              <w:ind w:left="567"/>
              <w:rPr>
                <w:rFonts w:ascii="Arial" w:hAnsi="Arial" w:cs="Arial"/>
                <w:b/>
                <w:sz w:val="22"/>
                <w:szCs w:val="22"/>
                <w:lang w:eastAsia="en-US"/>
              </w:rPr>
            </w:pPr>
            <w:r w:rsidRPr="004C01AF">
              <w:rPr>
                <w:rFonts w:ascii="Arial" w:hAnsi="Arial" w:cs="Arial"/>
                <w:b/>
                <w:sz w:val="22"/>
                <w:szCs w:val="22"/>
                <w:lang w:eastAsia="en-US"/>
              </w:rPr>
              <w:t>TEÓRICO                        PRÁCTICO X             TEÓRICO-PRÁCTICO</w:t>
            </w:r>
          </w:p>
          <w:p w14:paraId="5FA06D7C" w14:textId="77777777" w:rsidR="009931A6" w:rsidRPr="004C01AF" w:rsidRDefault="009931A6" w:rsidP="009931A6">
            <w:pPr>
              <w:spacing w:line="276" w:lineRule="auto"/>
              <w:ind w:left="567"/>
              <w:jc w:val="right"/>
              <w:rPr>
                <w:rFonts w:ascii="Arial" w:hAnsi="Arial" w:cs="Arial"/>
                <w:b/>
                <w:sz w:val="22"/>
                <w:szCs w:val="22"/>
                <w:lang w:eastAsia="en-US"/>
              </w:rPr>
            </w:pPr>
          </w:p>
          <w:p w14:paraId="2895245C" w14:textId="77777777" w:rsidR="009931A6" w:rsidRPr="004C01AF" w:rsidRDefault="009931A6" w:rsidP="009931A6">
            <w:pPr>
              <w:spacing w:line="276" w:lineRule="auto"/>
              <w:ind w:left="567"/>
              <w:rPr>
                <w:rFonts w:ascii="Arial" w:hAnsi="Arial" w:cs="Arial"/>
                <w:bCs/>
                <w:iCs/>
                <w:sz w:val="22"/>
                <w:szCs w:val="22"/>
                <w:lang w:eastAsia="en-US"/>
              </w:rPr>
            </w:pPr>
            <w:r w:rsidRPr="004C01AF">
              <w:rPr>
                <w:rFonts w:ascii="Arial" w:hAnsi="Arial" w:cs="Arial"/>
                <w:bCs/>
                <w:iCs/>
                <w:sz w:val="22"/>
                <w:szCs w:val="22"/>
                <w:lang w:eastAsia="en-US"/>
              </w:rPr>
              <w:t xml:space="preserve">Cátedra:           </w:t>
            </w:r>
            <w:r w:rsidRPr="004C01AF">
              <w:rPr>
                <w:rFonts w:ascii="Arial" w:hAnsi="Arial" w:cs="Arial"/>
                <w:noProof/>
                <w:sz w:val="22"/>
                <w:szCs w:val="22"/>
                <w:lang w:eastAsia="en-US"/>
              </w:rPr>
              <w:t xml:space="preserve">Ensamble:            </w:t>
            </w:r>
            <w:r w:rsidRPr="004C01AF">
              <w:rPr>
                <w:rFonts w:ascii="Arial" w:hAnsi="Arial" w:cs="Arial"/>
                <w:bCs/>
                <w:iCs/>
                <w:sz w:val="22"/>
                <w:szCs w:val="22"/>
                <w:lang w:eastAsia="en-US"/>
              </w:rPr>
              <w:t xml:space="preserve">   Entrenamiento</w:t>
            </w:r>
            <w:r w:rsidRPr="004C01AF">
              <w:rPr>
                <w:rFonts w:ascii="Arial" w:hAnsi="Arial" w:cs="Arial"/>
                <w:bCs/>
                <w:i/>
                <w:iCs/>
                <w:sz w:val="22"/>
                <w:szCs w:val="22"/>
                <w:lang w:eastAsia="en-US"/>
              </w:rPr>
              <w:t xml:space="preserve">:          </w:t>
            </w:r>
            <w:r w:rsidRPr="004C01AF">
              <w:rPr>
                <w:rFonts w:ascii="Arial" w:hAnsi="Arial" w:cs="Arial"/>
                <w:bCs/>
                <w:iCs/>
                <w:sz w:val="22"/>
                <w:szCs w:val="22"/>
                <w:lang w:eastAsia="en-US"/>
              </w:rPr>
              <w:t xml:space="preserve"> Magistral:         </w:t>
            </w:r>
            <w:r w:rsidRPr="004C01AF">
              <w:rPr>
                <w:rFonts w:ascii="Arial" w:hAnsi="Arial" w:cs="Arial"/>
                <w:noProof/>
                <w:sz w:val="22"/>
                <w:szCs w:val="22"/>
                <w:lang w:eastAsia="en-US"/>
              </w:rPr>
              <w:t>Prácticas: X</w:t>
            </w:r>
          </w:p>
          <w:p w14:paraId="7CA0AFFD" w14:textId="77777777" w:rsidR="009931A6" w:rsidRPr="004C01AF" w:rsidRDefault="009931A6" w:rsidP="009931A6">
            <w:pPr>
              <w:shd w:val="clear" w:color="auto" w:fill="FFFFFF"/>
              <w:spacing w:line="276" w:lineRule="auto"/>
              <w:ind w:left="567"/>
              <w:rPr>
                <w:rFonts w:ascii="Arial" w:hAnsi="Arial" w:cs="Arial"/>
                <w:bCs/>
                <w:iCs/>
                <w:sz w:val="22"/>
                <w:szCs w:val="22"/>
                <w:lang w:eastAsia="en-US"/>
              </w:rPr>
            </w:pPr>
          </w:p>
          <w:p w14:paraId="3B8C838F" w14:textId="69FE662C" w:rsidR="009931A6" w:rsidRPr="004C01AF" w:rsidRDefault="009931A6" w:rsidP="009931A6">
            <w:pPr>
              <w:shd w:val="clear" w:color="auto" w:fill="FFFFFF"/>
              <w:spacing w:line="276" w:lineRule="auto"/>
              <w:ind w:left="567"/>
              <w:rPr>
                <w:rFonts w:ascii="Arial" w:hAnsi="Arial" w:cs="Arial"/>
                <w:bCs/>
                <w:iCs/>
                <w:sz w:val="22"/>
                <w:szCs w:val="22"/>
                <w:lang w:eastAsia="en-US"/>
              </w:rPr>
            </w:pPr>
            <w:r w:rsidRPr="004C01AF">
              <w:rPr>
                <w:rFonts w:ascii="Arial" w:hAnsi="Arial" w:cs="Arial"/>
                <w:bCs/>
                <w:iCs/>
                <w:sz w:val="22"/>
                <w:szCs w:val="22"/>
                <w:lang w:eastAsia="en-US"/>
              </w:rPr>
              <w:t xml:space="preserve">Proyecto:          Seminario:       Taller:              Tutoría:              </w:t>
            </w:r>
          </w:p>
          <w:p w14:paraId="189FC82A" w14:textId="77777777" w:rsidR="009931A6" w:rsidRPr="004C01AF" w:rsidRDefault="009931A6" w:rsidP="009931A6">
            <w:pPr>
              <w:shd w:val="clear" w:color="auto" w:fill="FFFFFF"/>
              <w:spacing w:line="276" w:lineRule="auto"/>
              <w:ind w:left="567"/>
              <w:rPr>
                <w:rFonts w:ascii="Arial" w:hAnsi="Arial" w:cs="Arial"/>
                <w:bCs/>
                <w:iCs/>
                <w:sz w:val="22"/>
                <w:szCs w:val="22"/>
                <w:lang w:eastAsia="en-US"/>
              </w:rPr>
            </w:pPr>
          </w:p>
          <w:p w14:paraId="467AB07F" w14:textId="7CEE1B32" w:rsidR="009931A6" w:rsidRPr="004C01AF" w:rsidRDefault="009931A6" w:rsidP="009931A6">
            <w:pPr>
              <w:spacing w:line="276" w:lineRule="auto"/>
              <w:ind w:left="567"/>
              <w:rPr>
                <w:rFonts w:ascii="Arial" w:hAnsi="Arial" w:cs="Arial"/>
                <w:noProof/>
                <w:sz w:val="22"/>
                <w:szCs w:val="22"/>
                <w:lang w:eastAsia="en-US"/>
              </w:rPr>
            </w:pPr>
            <w:r w:rsidRPr="004C01AF">
              <w:rPr>
                <w:rFonts w:ascii="Arial" w:hAnsi="Arial" w:cs="Arial"/>
                <w:noProof/>
                <w:sz w:val="22"/>
                <w:szCs w:val="22"/>
                <w:lang w:eastAsia="en-US"/>
              </w:rPr>
              <w:t xml:space="preserve">Otra: _____________________                               ¿Cuál? </w:t>
            </w:r>
          </w:p>
          <w:p w14:paraId="5AC17C9F" w14:textId="77777777" w:rsidR="003D44FD" w:rsidRPr="004C01AF" w:rsidRDefault="003D44FD" w:rsidP="009931A6">
            <w:pPr>
              <w:rPr>
                <w:rFonts w:ascii="Arial" w:hAnsi="Arial" w:cs="Arial"/>
                <w:bCs/>
                <w:i/>
                <w:iCs/>
              </w:rPr>
            </w:pPr>
          </w:p>
        </w:tc>
      </w:tr>
      <w:tr w:rsidR="003D44FD" w:rsidRPr="004C01AF" w14:paraId="2DABF96F"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27414" w14:textId="27D74727" w:rsidR="005F079F" w:rsidRPr="004C01AF" w:rsidRDefault="003D44FD" w:rsidP="009931A6">
            <w:pPr>
              <w:pStyle w:val="Prrafodelista"/>
              <w:numPr>
                <w:ilvl w:val="0"/>
                <w:numId w:val="8"/>
              </w:numPr>
              <w:rPr>
                <w:rFonts w:ascii="Arial" w:hAnsi="Arial" w:cs="Arial"/>
                <w:b/>
                <w:noProof/>
              </w:rPr>
            </w:pPr>
            <w:r w:rsidRPr="004C01AF">
              <w:rPr>
                <w:rFonts w:ascii="Arial" w:hAnsi="Arial" w:cs="Arial"/>
                <w:b/>
                <w:noProof/>
                <w:sz w:val="22"/>
                <w:szCs w:val="22"/>
              </w:rPr>
              <w:t>PERFIL DEL DOCENTE</w:t>
            </w:r>
          </w:p>
        </w:tc>
      </w:tr>
      <w:tr w:rsidR="00C128EE" w:rsidRPr="004C01AF" w14:paraId="7B3F2C74"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69AE" w14:textId="77777777" w:rsidR="00FF7A33" w:rsidRPr="004C01AF" w:rsidRDefault="00FF7A33" w:rsidP="009931A6">
            <w:pPr>
              <w:ind w:left="567"/>
              <w:jc w:val="both"/>
              <w:rPr>
                <w:rFonts w:ascii="Arial" w:hAnsi="Arial" w:cs="Arial"/>
              </w:rPr>
            </w:pPr>
          </w:p>
          <w:p w14:paraId="77C0E65A" w14:textId="14488EBB" w:rsidR="008B0B86" w:rsidRPr="004C01AF" w:rsidRDefault="00774B50" w:rsidP="009931A6">
            <w:pPr>
              <w:pStyle w:val="Prrafodelista"/>
              <w:ind w:left="574"/>
              <w:jc w:val="both"/>
              <w:rPr>
                <w:rFonts w:ascii="Arial" w:hAnsi="Arial" w:cs="Arial"/>
              </w:rPr>
            </w:pPr>
            <w:r w:rsidRPr="004C01AF">
              <w:rPr>
                <w:rFonts w:ascii="Arial" w:hAnsi="Arial" w:cs="Arial"/>
                <w:sz w:val="22"/>
                <w:szCs w:val="22"/>
              </w:rPr>
              <w:t xml:space="preserve">Director invitado de teatro, nacional e internacional con amplia experiencia en la creación de obras de teatro. </w:t>
            </w:r>
          </w:p>
          <w:p w14:paraId="10AA95BD" w14:textId="11DD743C" w:rsidR="00731656" w:rsidRPr="004C01AF" w:rsidRDefault="00731656" w:rsidP="009931A6">
            <w:pPr>
              <w:pStyle w:val="Prrafodelista"/>
              <w:ind w:left="574"/>
              <w:rPr>
                <w:rFonts w:ascii="Arial" w:hAnsi="Arial" w:cs="Arial"/>
              </w:rPr>
            </w:pPr>
          </w:p>
        </w:tc>
      </w:tr>
      <w:tr w:rsidR="001C192C" w:rsidRPr="004C01AF" w14:paraId="31F37CAB"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5234" w14:textId="77777777" w:rsidR="005F079F" w:rsidRPr="004C01AF" w:rsidRDefault="001C192C" w:rsidP="009931A6">
            <w:pPr>
              <w:pStyle w:val="Prrafodelista"/>
              <w:ind w:left="574"/>
              <w:rPr>
                <w:rFonts w:ascii="Arial" w:hAnsi="Arial" w:cs="Arial"/>
                <w:b/>
              </w:rPr>
            </w:pPr>
            <w:r w:rsidRPr="004C01AF">
              <w:rPr>
                <w:rFonts w:ascii="Arial" w:hAnsi="Arial" w:cs="Arial"/>
                <w:b/>
                <w:sz w:val="22"/>
                <w:szCs w:val="22"/>
              </w:rPr>
              <w:t>Nº DE DOCENTES</w:t>
            </w:r>
            <w:r w:rsidRPr="004C01AF">
              <w:rPr>
                <w:rFonts w:ascii="Arial" w:hAnsi="Arial" w:cs="Arial"/>
                <w:b/>
                <w:sz w:val="22"/>
                <w:szCs w:val="22"/>
              </w:rPr>
              <w:softHyphen/>
            </w:r>
            <w:r w:rsidRPr="004C01AF">
              <w:rPr>
                <w:rFonts w:ascii="Arial" w:hAnsi="Arial" w:cs="Arial"/>
                <w:b/>
                <w:sz w:val="22"/>
                <w:szCs w:val="22"/>
              </w:rPr>
              <w:softHyphen/>
            </w:r>
            <w:r w:rsidRPr="004C01AF">
              <w:rPr>
                <w:rFonts w:ascii="Arial" w:hAnsi="Arial" w:cs="Arial"/>
                <w:b/>
                <w:sz w:val="22"/>
                <w:szCs w:val="22"/>
              </w:rPr>
              <w:softHyphen/>
            </w:r>
            <w:r w:rsidR="00C128EE" w:rsidRPr="004C01AF">
              <w:rPr>
                <w:rFonts w:ascii="Arial" w:hAnsi="Arial" w:cs="Arial"/>
                <w:b/>
                <w:sz w:val="22"/>
                <w:szCs w:val="22"/>
              </w:rPr>
              <w:t>: 1</w:t>
            </w:r>
          </w:p>
        </w:tc>
      </w:tr>
      <w:tr w:rsidR="003D44FD" w:rsidRPr="004C01AF" w14:paraId="2A647C5D"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02758D" w14:textId="77777777" w:rsidR="003D44FD" w:rsidRPr="004C01AF" w:rsidRDefault="003D44FD" w:rsidP="009931A6">
            <w:pPr>
              <w:pStyle w:val="Prrafodelista"/>
              <w:numPr>
                <w:ilvl w:val="0"/>
                <w:numId w:val="8"/>
              </w:numPr>
              <w:rPr>
                <w:rFonts w:ascii="Arial" w:hAnsi="Arial" w:cs="Arial"/>
                <w:b/>
              </w:rPr>
            </w:pPr>
            <w:r w:rsidRPr="004C01AF">
              <w:rPr>
                <w:rFonts w:ascii="Arial" w:hAnsi="Arial" w:cs="Arial"/>
                <w:b/>
                <w:sz w:val="22"/>
                <w:szCs w:val="22"/>
              </w:rPr>
              <w:t xml:space="preserve">JUSTIFICACIÓN DEL ESPACIO ACADÉMICO </w:t>
            </w:r>
          </w:p>
        </w:tc>
      </w:tr>
      <w:tr w:rsidR="001C192C" w:rsidRPr="004C01AF" w14:paraId="1B54249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C2F7" w14:textId="77777777" w:rsidR="00F20FEF" w:rsidRPr="004C01AF" w:rsidRDefault="00F20FEF" w:rsidP="009931A6">
            <w:pPr>
              <w:pStyle w:val="Prrafodelista"/>
              <w:ind w:left="574"/>
              <w:jc w:val="both"/>
              <w:rPr>
                <w:rFonts w:ascii="Arial" w:hAnsi="Arial" w:cs="Arial"/>
              </w:rPr>
            </w:pPr>
          </w:p>
          <w:p w14:paraId="1D4147CA" w14:textId="7DFC8CF9" w:rsidR="00774B50" w:rsidRPr="004C01AF" w:rsidRDefault="00774B50" w:rsidP="009931A6">
            <w:pPr>
              <w:pStyle w:val="Prrafodelista"/>
              <w:ind w:left="574"/>
              <w:jc w:val="both"/>
              <w:rPr>
                <w:rFonts w:ascii="Arial" w:hAnsi="Arial" w:cs="Arial"/>
                <w:sz w:val="22"/>
                <w:szCs w:val="22"/>
              </w:rPr>
            </w:pPr>
            <w:r w:rsidRPr="004C01AF">
              <w:rPr>
                <w:rFonts w:ascii="Arial" w:hAnsi="Arial" w:cs="Arial"/>
                <w:sz w:val="22"/>
                <w:szCs w:val="22"/>
              </w:rPr>
              <w:t xml:space="preserve">La asignatura de </w:t>
            </w:r>
            <w:r w:rsidR="00D33091" w:rsidRPr="004C01AF">
              <w:rPr>
                <w:rFonts w:ascii="Arial" w:hAnsi="Arial" w:cs="Arial"/>
                <w:sz w:val="22"/>
                <w:szCs w:val="22"/>
              </w:rPr>
              <w:t xml:space="preserve">Trabajo de grado 2, al igual que trabajo de grado </w:t>
            </w:r>
            <w:r w:rsidR="009931A6" w:rsidRPr="004C01AF">
              <w:rPr>
                <w:rFonts w:ascii="Arial" w:hAnsi="Arial" w:cs="Arial"/>
                <w:sz w:val="22"/>
                <w:szCs w:val="22"/>
              </w:rPr>
              <w:t>1, está</w:t>
            </w:r>
            <w:r w:rsidRPr="004C01AF">
              <w:rPr>
                <w:rFonts w:ascii="Arial" w:hAnsi="Arial" w:cs="Arial"/>
                <w:sz w:val="22"/>
                <w:szCs w:val="22"/>
              </w:rPr>
              <w:t xml:space="preserve"> estructurada para hacer síntesis, confrontación, comprensión consciente y lugar de convergencia del proc</w:t>
            </w:r>
            <w:r w:rsidR="009931A6" w:rsidRPr="004C01AF">
              <w:rPr>
                <w:rFonts w:ascii="Arial" w:hAnsi="Arial" w:cs="Arial"/>
                <w:sz w:val="22"/>
                <w:szCs w:val="22"/>
              </w:rPr>
              <w:t>eso académico recibido durante 9</w:t>
            </w:r>
            <w:r w:rsidRPr="004C01AF">
              <w:rPr>
                <w:rFonts w:ascii="Arial" w:hAnsi="Arial" w:cs="Arial"/>
                <w:sz w:val="22"/>
                <w:szCs w:val="22"/>
              </w:rPr>
              <w:t xml:space="preserve"> semestres; el estudiante además de enfrentarse a sí mismo en la cualidad y calidad de su saber técnico y creativo va a entrar en relación con un saber profesional del director invitado, generalmente nuevo. Está doble relación va a </w:t>
            </w:r>
            <w:r w:rsidRPr="004C01AF">
              <w:rPr>
                <w:rFonts w:ascii="Arial" w:hAnsi="Arial" w:cs="Arial"/>
                <w:sz w:val="22"/>
                <w:szCs w:val="22"/>
              </w:rPr>
              <w:lastRenderedPageBreak/>
              <w:t xml:space="preserve">poner en juego todas las variantes que se conjugan en el espacio creativo en donde se </w:t>
            </w:r>
            <w:proofErr w:type="spellStart"/>
            <w:r w:rsidRPr="004C01AF">
              <w:rPr>
                <w:rFonts w:ascii="Arial" w:hAnsi="Arial" w:cs="Arial"/>
                <w:sz w:val="22"/>
                <w:szCs w:val="22"/>
              </w:rPr>
              <w:t>transversalizan</w:t>
            </w:r>
            <w:proofErr w:type="spellEnd"/>
            <w:r w:rsidRPr="004C01AF">
              <w:rPr>
                <w:rFonts w:ascii="Arial" w:hAnsi="Arial" w:cs="Arial"/>
                <w:sz w:val="22"/>
                <w:szCs w:val="22"/>
              </w:rPr>
              <w:t xml:space="preserve"> los conocimientos tanto teóricos como prácticos adquiridos, para que el encuentro con el director invitado sea productivo y eficiente en su calidad de intérprete creador.  </w:t>
            </w:r>
          </w:p>
          <w:p w14:paraId="2156D5C8" w14:textId="019E2F1D" w:rsidR="00051BFF" w:rsidRPr="004C01AF" w:rsidRDefault="00051BFF" w:rsidP="009931A6">
            <w:pPr>
              <w:ind w:left="567"/>
              <w:jc w:val="both"/>
              <w:rPr>
                <w:rFonts w:ascii="Arial" w:hAnsi="Arial" w:cs="Arial"/>
              </w:rPr>
            </w:pPr>
          </w:p>
        </w:tc>
      </w:tr>
      <w:tr w:rsidR="003D44FD" w:rsidRPr="004C01AF" w14:paraId="22FA6E59"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0C5A8C" w14:textId="77777777" w:rsidR="003D44FD" w:rsidRPr="004C01AF" w:rsidRDefault="003D44FD" w:rsidP="009931A6">
            <w:pPr>
              <w:pStyle w:val="Prrafodelista"/>
              <w:numPr>
                <w:ilvl w:val="0"/>
                <w:numId w:val="8"/>
              </w:numPr>
              <w:rPr>
                <w:rFonts w:ascii="Arial" w:hAnsi="Arial" w:cs="Arial"/>
                <w:b/>
              </w:rPr>
            </w:pPr>
            <w:r w:rsidRPr="004C01AF">
              <w:rPr>
                <w:rFonts w:ascii="Arial" w:hAnsi="Arial" w:cs="Arial"/>
                <w:b/>
                <w:sz w:val="22"/>
                <w:szCs w:val="22"/>
              </w:rPr>
              <w:lastRenderedPageBreak/>
              <w:t>OBJETIVO GENERAL</w:t>
            </w:r>
          </w:p>
        </w:tc>
      </w:tr>
      <w:tr w:rsidR="001C192C" w:rsidRPr="004C01AF" w14:paraId="08BCE0EA"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1CBA" w14:textId="63679D99" w:rsidR="00DC2952" w:rsidRPr="004C01AF" w:rsidRDefault="00DC2952" w:rsidP="009931A6">
            <w:pPr>
              <w:pStyle w:val="Prrafodelista"/>
              <w:ind w:left="574"/>
              <w:jc w:val="both"/>
              <w:rPr>
                <w:rFonts w:ascii="Arial" w:hAnsi="Arial" w:cs="Arial"/>
              </w:rPr>
            </w:pPr>
          </w:p>
          <w:p w14:paraId="31C09074" w14:textId="77777777" w:rsidR="006F1E33" w:rsidRPr="004C01AF" w:rsidRDefault="006F1E33" w:rsidP="009931A6">
            <w:pPr>
              <w:pStyle w:val="Prrafodelista"/>
              <w:ind w:left="574"/>
              <w:jc w:val="both"/>
              <w:rPr>
                <w:rFonts w:ascii="Arial" w:hAnsi="Arial" w:cs="Arial"/>
                <w:sz w:val="22"/>
                <w:szCs w:val="22"/>
              </w:rPr>
            </w:pPr>
            <w:r w:rsidRPr="004C01AF">
              <w:rPr>
                <w:rFonts w:ascii="Arial" w:hAnsi="Arial" w:cs="Arial"/>
                <w:sz w:val="22"/>
                <w:szCs w:val="22"/>
              </w:rPr>
              <w:t>Posibilitar a los estudiantes articular los contenidos y herramientas adquiridas a lo largo de la carrera, en torno a un montaje que le permitirá confrontar su trabajo por fuera de la vida académica, teniendo acceso a escenarios profesionales y a un público normal.</w:t>
            </w:r>
          </w:p>
          <w:p w14:paraId="43728CBB" w14:textId="77777777" w:rsidR="006F1E33" w:rsidRPr="004C01AF" w:rsidRDefault="006F1E33" w:rsidP="009931A6">
            <w:pPr>
              <w:pStyle w:val="Prrafodelista"/>
              <w:ind w:left="574"/>
              <w:jc w:val="both"/>
              <w:rPr>
                <w:rFonts w:ascii="Arial" w:hAnsi="Arial" w:cs="Arial"/>
                <w:sz w:val="22"/>
                <w:szCs w:val="22"/>
              </w:rPr>
            </w:pPr>
            <w:r w:rsidRPr="004C01AF">
              <w:rPr>
                <w:rFonts w:ascii="Arial" w:hAnsi="Arial" w:cs="Arial"/>
                <w:sz w:val="22"/>
                <w:szCs w:val="22"/>
              </w:rPr>
              <w:t xml:space="preserve">Desarrollar en los actores la sensibilidad, la creatividad y el espíritu crítico, así como su capacidad de aprehensión y comprensión de una realidad determinada desde la </w:t>
            </w:r>
            <w:proofErr w:type="gramStart"/>
            <w:r w:rsidRPr="004C01AF">
              <w:rPr>
                <w:rFonts w:ascii="Arial" w:hAnsi="Arial" w:cs="Arial"/>
                <w:sz w:val="22"/>
                <w:szCs w:val="22"/>
              </w:rPr>
              <w:t>escena .</w:t>
            </w:r>
            <w:proofErr w:type="gramEnd"/>
          </w:p>
          <w:p w14:paraId="20CC9472" w14:textId="1915DBAA" w:rsidR="006F1E33" w:rsidRPr="004C01AF" w:rsidRDefault="006F1E33" w:rsidP="009931A6">
            <w:pPr>
              <w:pStyle w:val="Prrafodelista"/>
              <w:ind w:left="573"/>
              <w:jc w:val="both"/>
              <w:rPr>
                <w:rFonts w:ascii="Arial" w:hAnsi="Arial" w:cs="Arial"/>
                <w:sz w:val="22"/>
                <w:szCs w:val="22"/>
              </w:rPr>
            </w:pPr>
            <w:r w:rsidRPr="004C01AF">
              <w:rPr>
                <w:rFonts w:ascii="Arial" w:hAnsi="Arial" w:cs="Arial"/>
                <w:sz w:val="22"/>
                <w:szCs w:val="22"/>
              </w:rPr>
              <w:t>Montar una obra de teatro que genere una dinámica cultural y se constituya en un espacio de comunicación entre la facultad de artes y la ciudad.</w:t>
            </w:r>
          </w:p>
          <w:p w14:paraId="77F4E332" w14:textId="29B7D5D7" w:rsidR="00DB7495" w:rsidRPr="004C01AF" w:rsidRDefault="00DB7495" w:rsidP="009931A6">
            <w:pPr>
              <w:contextualSpacing/>
              <w:jc w:val="both"/>
              <w:rPr>
                <w:rFonts w:ascii="Arial" w:hAnsi="Arial" w:cs="Arial"/>
              </w:rPr>
            </w:pPr>
          </w:p>
        </w:tc>
      </w:tr>
      <w:tr w:rsidR="003D44FD" w:rsidRPr="004C01AF" w14:paraId="01686D46"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D2C46" w14:textId="77777777" w:rsidR="003D44FD" w:rsidRPr="004C01AF" w:rsidRDefault="003D44FD" w:rsidP="009931A6">
            <w:pPr>
              <w:pStyle w:val="Prrafodelista"/>
              <w:numPr>
                <w:ilvl w:val="0"/>
                <w:numId w:val="8"/>
              </w:numPr>
              <w:rPr>
                <w:rFonts w:ascii="Arial" w:hAnsi="Arial" w:cs="Arial"/>
                <w:b/>
              </w:rPr>
            </w:pPr>
            <w:r w:rsidRPr="004C01AF">
              <w:rPr>
                <w:rFonts w:ascii="Arial" w:hAnsi="Arial" w:cs="Arial"/>
                <w:b/>
                <w:sz w:val="22"/>
                <w:szCs w:val="22"/>
              </w:rPr>
              <w:t>OBJETIVOS ESPECÍFICOS</w:t>
            </w:r>
          </w:p>
        </w:tc>
      </w:tr>
      <w:tr w:rsidR="001C192C" w:rsidRPr="004C01AF" w14:paraId="39530505"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C2DD" w14:textId="77777777" w:rsidR="00E566C8" w:rsidRPr="004C01AF" w:rsidRDefault="00E566C8" w:rsidP="009931A6">
            <w:pPr>
              <w:pStyle w:val="Prrafodelista"/>
              <w:ind w:left="574"/>
              <w:rPr>
                <w:rFonts w:ascii="Arial" w:hAnsi="Arial" w:cs="Arial"/>
                <w:b/>
              </w:rPr>
            </w:pPr>
          </w:p>
          <w:p w14:paraId="276DC3AD" w14:textId="77777777" w:rsidR="00774B50" w:rsidRPr="004C01AF" w:rsidRDefault="00774B50" w:rsidP="009931A6">
            <w:pPr>
              <w:pStyle w:val="Prrafodelista"/>
              <w:ind w:left="573"/>
              <w:contextualSpacing w:val="0"/>
              <w:jc w:val="both"/>
              <w:rPr>
                <w:rFonts w:ascii="Arial" w:hAnsi="Arial" w:cs="Arial"/>
                <w:sz w:val="22"/>
                <w:szCs w:val="22"/>
              </w:rPr>
            </w:pPr>
            <w:r w:rsidRPr="004C01AF">
              <w:rPr>
                <w:rFonts w:ascii="Arial" w:hAnsi="Arial" w:cs="Arial"/>
                <w:sz w:val="22"/>
                <w:szCs w:val="22"/>
              </w:rPr>
              <w:t>Cualificar el conocimiento adquirido durante la formación académica relacionando los conceptos de técnica y composición para la creación.</w:t>
            </w:r>
          </w:p>
          <w:p w14:paraId="38F87D9E" w14:textId="77777777" w:rsidR="00774B50" w:rsidRPr="004C01AF" w:rsidRDefault="00774B50" w:rsidP="009931A6">
            <w:pPr>
              <w:pStyle w:val="Prrafodelista"/>
              <w:ind w:left="573"/>
              <w:contextualSpacing w:val="0"/>
              <w:jc w:val="both"/>
              <w:rPr>
                <w:rFonts w:ascii="Arial" w:hAnsi="Arial" w:cs="Arial"/>
                <w:sz w:val="22"/>
                <w:szCs w:val="22"/>
              </w:rPr>
            </w:pPr>
            <w:r w:rsidRPr="004C01AF">
              <w:rPr>
                <w:rFonts w:ascii="Arial" w:hAnsi="Arial" w:cs="Arial"/>
                <w:sz w:val="22"/>
                <w:szCs w:val="22"/>
              </w:rPr>
              <w:t xml:space="preserve"> Analizar y comprender las propuestas técnicas y creativas del director invitado y construir desde su saber, los métodos más eficientes para relacionarse con ellas.</w:t>
            </w:r>
          </w:p>
          <w:p w14:paraId="2FF7F1F6" w14:textId="77777777" w:rsidR="00774B50" w:rsidRPr="004C01AF" w:rsidRDefault="00774B50" w:rsidP="009931A6">
            <w:pPr>
              <w:pStyle w:val="Prrafodelista"/>
              <w:ind w:left="573"/>
              <w:contextualSpacing w:val="0"/>
              <w:jc w:val="both"/>
              <w:rPr>
                <w:rFonts w:ascii="Arial" w:hAnsi="Arial" w:cs="Arial"/>
                <w:sz w:val="22"/>
                <w:szCs w:val="22"/>
              </w:rPr>
            </w:pPr>
            <w:r w:rsidRPr="004C01AF">
              <w:rPr>
                <w:rFonts w:ascii="Arial" w:hAnsi="Arial" w:cs="Arial"/>
                <w:sz w:val="22"/>
                <w:szCs w:val="22"/>
              </w:rPr>
              <w:t>Aportar significativamente todos los conocimientos y tener una actitud investigativa que ayude al director en la toma de decisiones frente a su rol como intérprete creador.</w:t>
            </w:r>
          </w:p>
          <w:p w14:paraId="560A42DB" w14:textId="77777777" w:rsidR="00774B50" w:rsidRPr="004C01AF" w:rsidRDefault="00774B50" w:rsidP="009931A6">
            <w:pPr>
              <w:pStyle w:val="Prrafodelista"/>
              <w:ind w:left="573"/>
              <w:contextualSpacing w:val="0"/>
              <w:jc w:val="both"/>
              <w:rPr>
                <w:rFonts w:ascii="Arial" w:hAnsi="Arial" w:cs="Arial"/>
                <w:sz w:val="22"/>
                <w:szCs w:val="22"/>
              </w:rPr>
            </w:pPr>
            <w:r w:rsidRPr="004C01AF">
              <w:rPr>
                <w:rFonts w:ascii="Arial" w:hAnsi="Arial" w:cs="Arial"/>
                <w:sz w:val="22"/>
                <w:szCs w:val="22"/>
              </w:rPr>
              <w:t>Comprender el proceso de montaje como espacio en donde se terminan de afinar los conocimientos propios de la interpretación y de la creación para su desarrollo personal y profesional.</w:t>
            </w:r>
          </w:p>
          <w:p w14:paraId="01E7EBF0" w14:textId="07251DD3" w:rsidR="00DB7495" w:rsidRPr="004C01AF" w:rsidRDefault="00DB7495" w:rsidP="009931A6">
            <w:pPr>
              <w:ind w:left="567"/>
              <w:jc w:val="both"/>
              <w:rPr>
                <w:rFonts w:ascii="Arial" w:hAnsi="Arial" w:cs="Arial"/>
              </w:rPr>
            </w:pPr>
          </w:p>
        </w:tc>
      </w:tr>
      <w:tr w:rsidR="003D44FD" w:rsidRPr="004C01AF" w14:paraId="7A6E47A5"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F21721" w14:textId="273A2C81" w:rsidR="003D44FD" w:rsidRPr="004C01AF" w:rsidRDefault="003D44FD" w:rsidP="009931A6">
            <w:pPr>
              <w:pStyle w:val="Prrafodelista"/>
              <w:numPr>
                <w:ilvl w:val="0"/>
                <w:numId w:val="8"/>
              </w:numPr>
              <w:rPr>
                <w:rFonts w:ascii="Arial" w:hAnsi="Arial" w:cs="Arial"/>
                <w:b/>
              </w:rPr>
            </w:pPr>
            <w:r w:rsidRPr="004C01AF">
              <w:rPr>
                <w:rFonts w:ascii="Arial" w:hAnsi="Arial" w:cs="Arial"/>
                <w:b/>
                <w:sz w:val="22"/>
                <w:szCs w:val="22"/>
              </w:rPr>
              <w:t>COMPETENCIAS, CAPACIDADES Y HABILIDADES DE FORMACIÓN:</w:t>
            </w:r>
          </w:p>
        </w:tc>
      </w:tr>
      <w:tr w:rsidR="001C192C" w:rsidRPr="004C01AF" w14:paraId="4743EB2F"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6C1D" w14:textId="77777777" w:rsidR="00523F3D" w:rsidRPr="004C01AF" w:rsidRDefault="00523F3D" w:rsidP="009931A6">
            <w:pPr>
              <w:pStyle w:val="Prrafodelista"/>
              <w:ind w:left="574"/>
              <w:jc w:val="both"/>
              <w:rPr>
                <w:rFonts w:ascii="Arial" w:hAnsi="Arial" w:cs="Arial"/>
              </w:rPr>
            </w:pPr>
          </w:p>
          <w:p w14:paraId="679C01A2" w14:textId="77777777" w:rsidR="00774B50" w:rsidRPr="004C01AF" w:rsidRDefault="00774B50" w:rsidP="009931A6">
            <w:pPr>
              <w:pStyle w:val="Prrafodelista"/>
              <w:ind w:left="573"/>
              <w:contextualSpacing w:val="0"/>
              <w:jc w:val="both"/>
              <w:rPr>
                <w:rFonts w:ascii="Arial" w:hAnsi="Arial" w:cs="Arial"/>
                <w:sz w:val="22"/>
                <w:szCs w:val="22"/>
              </w:rPr>
            </w:pPr>
            <w:r w:rsidRPr="004C01AF">
              <w:rPr>
                <w:rFonts w:ascii="Arial" w:hAnsi="Arial" w:cs="Arial"/>
                <w:sz w:val="22"/>
                <w:szCs w:val="22"/>
              </w:rPr>
              <w:t xml:space="preserve">Valora y está en la capacidad de conjugar el conocimiento adquirido durante la formación académica relacionando los conceptos de técnica y composición y las hace visibles en </w:t>
            </w:r>
            <w:proofErr w:type="gramStart"/>
            <w:r w:rsidRPr="004C01AF">
              <w:rPr>
                <w:rFonts w:ascii="Arial" w:hAnsi="Arial" w:cs="Arial"/>
                <w:sz w:val="22"/>
                <w:szCs w:val="22"/>
              </w:rPr>
              <w:t>el  hecho</w:t>
            </w:r>
            <w:proofErr w:type="gramEnd"/>
            <w:r w:rsidRPr="004C01AF">
              <w:rPr>
                <w:rFonts w:ascii="Arial" w:hAnsi="Arial" w:cs="Arial"/>
                <w:sz w:val="22"/>
                <w:szCs w:val="22"/>
              </w:rPr>
              <w:t xml:space="preserve"> creativo.</w:t>
            </w:r>
          </w:p>
          <w:p w14:paraId="66F7A2C7" w14:textId="3B9492DB" w:rsidR="00774B50" w:rsidRPr="004C01AF" w:rsidRDefault="00774B50" w:rsidP="009931A6">
            <w:pPr>
              <w:pStyle w:val="Prrafodelista"/>
              <w:ind w:left="573"/>
              <w:contextualSpacing w:val="0"/>
              <w:jc w:val="both"/>
              <w:rPr>
                <w:rFonts w:ascii="Arial" w:hAnsi="Arial" w:cs="Arial"/>
                <w:sz w:val="22"/>
                <w:szCs w:val="22"/>
              </w:rPr>
            </w:pPr>
            <w:proofErr w:type="gramStart"/>
            <w:r w:rsidRPr="004C01AF">
              <w:rPr>
                <w:rFonts w:ascii="Arial" w:hAnsi="Arial" w:cs="Arial"/>
                <w:sz w:val="22"/>
                <w:szCs w:val="22"/>
              </w:rPr>
              <w:t>Comprende  desde</w:t>
            </w:r>
            <w:proofErr w:type="gramEnd"/>
            <w:r w:rsidRPr="004C01AF">
              <w:rPr>
                <w:rFonts w:ascii="Arial" w:hAnsi="Arial" w:cs="Arial"/>
                <w:sz w:val="22"/>
                <w:szCs w:val="22"/>
              </w:rPr>
              <w:t xml:space="preserve"> que perspectiva debe analizar las propuestas técnicas y creativas del director invitado y construye desde su saber, los métodos más eficientes para relacionarse con ellas.</w:t>
            </w:r>
          </w:p>
          <w:p w14:paraId="452CA0F5" w14:textId="77777777" w:rsidR="00774B50" w:rsidRPr="004C01AF" w:rsidRDefault="00774B50" w:rsidP="009931A6">
            <w:pPr>
              <w:pStyle w:val="Prrafodelista"/>
              <w:ind w:left="573"/>
              <w:contextualSpacing w:val="0"/>
              <w:jc w:val="both"/>
              <w:rPr>
                <w:rFonts w:ascii="Arial" w:hAnsi="Arial" w:cs="Arial"/>
                <w:sz w:val="22"/>
                <w:szCs w:val="22"/>
              </w:rPr>
            </w:pPr>
            <w:r w:rsidRPr="004C01AF">
              <w:rPr>
                <w:rFonts w:ascii="Arial" w:hAnsi="Arial" w:cs="Arial"/>
                <w:sz w:val="22"/>
                <w:szCs w:val="22"/>
              </w:rPr>
              <w:t xml:space="preserve">Comprende el proceso de montaje como espacio en donde se terminan de afinar los conocimientos propios de la interpretación y de la creación y los hace visibles tanto en los montajes finales como en las prácticas externas en donde se desempeña como profesional. </w:t>
            </w:r>
          </w:p>
          <w:p w14:paraId="77E27F8B" w14:textId="77777777" w:rsidR="00B22EA5" w:rsidRPr="004C01AF" w:rsidRDefault="00B22EA5" w:rsidP="009931A6">
            <w:pPr>
              <w:pStyle w:val="Prrafodelista"/>
              <w:ind w:left="574"/>
              <w:jc w:val="both"/>
              <w:rPr>
                <w:rFonts w:ascii="Arial" w:hAnsi="Arial" w:cs="Arial"/>
              </w:rPr>
            </w:pPr>
          </w:p>
        </w:tc>
      </w:tr>
      <w:tr w:rsidR="001C192C" w:rsidRPr="004C01AF" w14:paraId="55AF1BAD"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554D" w14:textId="77777777" w:rsidR="001C192C" w:rsidRPr="004C01AF" w:rsidRDefault="001C192C" w:rsidP="009931A6">
            <w:pPr>
              <w:pStyle w:val="Textoindependiente"/>
              <w:numPr>
                <w:ilvl w:val="0"/>
                <w:numId w:val="8"/>
              </w:numPr>
              <w:spacing w:after="0"/>
              <w:jc w:val="both"/>
              <w:rPr>
                <w:rFonts w:ascii="Arial" w:hAnsi="Arial" w:cs="Arial"/>
                <w:b/>
              </w:rPr>
            </w:pPr>
            <w:r w:rsidRPr="004C01AF">
              <w:rPr>
                <w:rFonts w:ascii="Arial" w:hAnsi="Arial" w:cs="Arial"/>
                <w:b/>
                <w:sz w:val="22"/>
                <w:szCs w:val="22"/>
              </w:rPr>
              <w:t>SABERES PREVIOS</w:t>
            </w:r>
          </w:p>
        </w:tc>
      </w:tr>
      <w:tr w:rsidR="001C192C" w:rsidRPr="004C01AF" w14:paraId="121EBBB3"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983C" w14:textId="77777777" w:rsidR="009C5C31" w:rsidRPr="004C01AF" w:rsidRDefault="009C5C31" w:rsidP="009931A6">
            <w:pPr>
              <w:pStyle w:val="Prrafodelista"/>
              <w:ind w:left="574"/>
              <w:jc w:val="both"/>
              <w:rPr>
                <w:rFonts w:ascii="Arial" w:hAnsi="Arial" w:cs="Arial"/>
              </w:rPr>
            </w:pPr>
          </w:p>
          <w:p w14:paraId="51ED250C" w14:textId="100A79A6" w:rsidR="009C5C31" w:rsidRPr="004C01AF" w:rsidRDefault="00B32F14" w:rsidP="009931A6">
            <w:pPr>
              <w:pStyle w:val="Prrafodelista"/>
              <w:ind w:left="573"/>
              <w:jc w:val="both"/>
              <w:rPr>
                <w:rFonts w:ascii="Arial" w:hAnsi="Arial" w:cs="Arial"/>
                <w:sz w:val="22"/>
              </w:rPr>
            </w:pPr>
            <w:r w:rsidRPr="004C01AF">
              <w:rPr>
                <w:rFonts w:ascii="Arial" w:hAnsi="Arial" w:cs="Arial"/>
                <w:sz w:val="22"/>
              </w:rPr>
              <w:t>Conocimientos generales sobre los espacios académicos cursados a lo largo del currículo, que le permita al estudiante decidir sobre una modalidad de trabajo de grado específica y su respectivo abordaje.</w:t>
            </w:r>
          </w:p>
          <w:p w14:paraId="14C2D980" w14:textId="77777777" w:rsidR="0017627E" w:rsidRPr="004C01AF" w:rsidRDefault="0017627E" w:rsidP="009931A6">
            <w:pPr>
              <w:jc w:val="both"/>
              <w:rPr>
                <w:rFonts w:ascii="Arial" w:hAnsi="Arial" w:cs="Arial"/>
              </w:rPr>
            </w:pPr>
          </w:p>
        </w:tc>
      </w:tr>
      <w:tr w:rsidR="004D7E6A" w:rsidRPr="004C01AF" w14:paraId="078FDB43"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2D846" w14:textId="77777777" w:rsidR="004D7E6A" w:rsidRPr="004C01AF" w:rsidRDefault="004D7E6A" w:rsidP="009931A6">
            <w:pPr>
              <w:pStyle w:val="Prrafodelista"/>
              <w:numPr>
                <w:ilvl w:val="0"/>
                <w:numId w:val="8"/>
              </w:numPr>
              <w:rPr>
                <w:rFonts w:ascii="Arial" w:hAnsi="Arial" w:cs="Arial"/>
                <w:b/>
              </w:rPr>
            </w:pPr>
            <w:r w:rsidRPr="004C01AF">
              <w:rPr>
                <w:rFonts w:ascii="Arial" w:hAnsi="Arial" w:cs="Arial"/>
                <w:b/>
                <w:sz w:val="22"/>
                <w:szCs w:val="22"/>
              </w:rPr>
              <w:t>CONTENIDOS</w:t>
            </w:r>
          </w:p>
        </w:tc>
      </w:tr>
      <w:tr w:rsidR="004D7E6A" w:rsidRPr="004C01AF" w14:paraId="349321F6" w14:textId="77777777" w:rsidTr="006F1E33">
        <w:trPr>
          <w:trHeight w:val="351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B470C" w14:textId="77777777" w:rsidR="00E36327" w:rsidRPr="004C01AF" w:rsidRDefault="00E36327" w:rsidP="009931A6">
            <w:pPr>
              <w:ind w:left="567"/>
              <w:jc w:val="both"/>
              <w:rPr>
                <w:rFonts w:ascii="Arial" w:hAnsi="Arial" w:cs="Arial"/>
              </w:rPr>
            </w:pPr>
          </w:p>
          <w:p w14:paraId="5FE5361E" w14:textId="77777777" w:rsidR="006F1E33" w:rsidRPr="004C01AF" w:rsidRDefault="006F1E33" w:rsidP="009931A6">
            <w:pPr>
              <w:ind w:left="567"/>
              <w:jc w:val="both"/>
              <w:rPr>
                <w:rFonts w:ascii="Arial" w:hAnsi="Arial" w:cs="Arial"/>
                <w:sz w:val="22"/>
                <w:szCs w:val="22"/>
              </w:rPr>
            </w:pPr>
            <w:r w:rsidRPr="004C01AF">
              <w:rPr>
                <w:rFonts w:ascii="Arial" w:hAnsi="Arial" w:cs="Arial"/>
                <w:sz w:val="22"/>
                <w:szCs w:val="22"/>
              </w:rPr>
              <w:t xml:space="preserve">Si bien no se puede hablar de una metodología como tal, dado que no existen fórmulas para crear, y en tanto sabemos que cada material encuentra en el proceso los recursos expresivos que requiere para manifestarse y los caminos y estrategias que lo hacen posible, sí podemos afirmar que la improvisación  (El estudio en términos de </w:t>
            </w:r>
            <w:proofErr w:type="spellStart"/>
            <w:r w:rsidRPr="004C01AF">
              <w:rPr>
                <w:rFonts w:ascii="Arial" w:hAnsi="Arial" w:cs="Arial"/>
                <w:sz w:val="22"/>
                <w:szCs w:val="22"/>
              </w:rPr>
              <w:t>Stanislavski</w:t>
            </w:r>
            <w:proofErr w:type="spellEnd"/>
            <w:r w:rsidRPr="004C01AF">
              <w:rPr>
                <w:rFonts w:ascii="Arial" w:hAnsi="Arial" w:cs="Arial"/>
                <w:sz w:val="22"/>
                <w:szCs w:val="22"/>
              </w:rPr>
              <w:t xml:space="preserve">) es la herramienta creativa fundamental;  por medio de </w:t>
            </w:r>
            <w:proofErr w:type="spellStart"/>
            <w:r w:rsidRPr="004C01AF">
              <w:rPr>
                <w:rFonts w:ascii="Arial" w:hAnsi="Arial" w:cs="Arial"/>
                <w:sz w:val="22"/>
                <w:szCs w:val="22"/>
              </w:rPr>
              <w:t>el</w:t>
            </w:r>
            <w:proofErr w:type="spellEnd"/>
            <w:r w:rsidRPr="004C01AF">
              <w:rPr>
                <w:rFonts w:ascii="Arial" w:hAnsi="Arial" w:cs="Arial"/>
                <w:sz w:val="22"/>
                <w:szCs w:val="22"/>
              </w:rPr>
              <w:t xml:space="preserve">, los actores propondrán  su punto de vista, y el director, por su parte, jugando el papel de 'público calificado', hará la operación de selección y combinación. </w:t>
            </w:r>
          </w:p>
          <w:p w14:paraId="3C30BB6D" w14:textId="775A0439" w:rsidR="00E36327" w:rsidRPr="004C01AF" w:rsidRDefault="006F1E33" w:rsidP="009931A6">
            <w:pPr>
              <w:ind w:left="567"/>
              <w:jc w:val="both"/>
              <w:rPr>
                <w:rFonts w:ascii="Arial" w:hAnsi="Arial" w:cs="Arial"/>
              </w:rPr>
            </w:pPr>
            <w:r w:rsidRPr="004C01AF">
              <w:rPr>
                <w:rFonts w:ascii="Arial" w:hAnsi="Arial" w:cs="Arial"/>
                <w:sz w:val="22"/>
                <w:szCs w:val="22"/>
              </w:rPr>
              <w:t>Montar una obra es una actividad integral, debido la multitud de códigos y niveles que constituyen el hecho teatral y a cuyo manejo y elaboración se verá abocado el estudiante. El maestro - director y el programa habrán entregado las herramientas necesarias para que el estudiante pueda jugar, 'resolver', 'inventar'.</w:t>
            </w:r>
          </w:p>
        </w:tc>
      </w:tr>
      <w:tr w:rsidR="003D44FD" w:rsidRPr="004C01AF" w14:paraId="7B36C27A"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270D51" w14:textId="0655F337" w:rsidR="003D44FD" w:rsidRPr="004C01AF" w:rsidRDefault="003D44FD" w:rsidP="009931A6">
            <w:pPr>
              <w:pStyle w:val="Prrafodelista"/>
              <w:numPr>
                <w:ilvl w:val="0"/>
                <w:numId w:val="8"/>
              </w:numPr>
              <w:rPr>
                <w:rFonts w:ascii="Arial" w:hAnsi="Arial" w:cs="Arial"/>
                <w:b/>
              </w:rPr>
            </w:pPr>
            <w:r w:rsidRPr="004C01AF">
              <w:rPr>
                <w:rFonts w:ascii="Arial" w:hAnsi="Arial" w:cs="Arial"/>
                <w:b/>
                <w:sz w:val="22"/>
                <w:szCs w:val="22"/>
              </w:rPr>
              <w:t>METODOLOGÍA</w:t>
            </w:r>
          </w:p>
        </w:tc>
      </w:tr>
      <w:tr w:rsidR="001C192C" w:rsidRPr="004C01AF" w14:paraId="77C61888"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AB4B" w14:textId="77777777" w:rsidR="00523F3D" w:rsidRPr="004C01AF" w:rsidRDefault="00523F3D" w:rsidP="009931A6">
            <w:pPr>
              <w:ind w:left="567"/>
              <w:jc w:val="both"/>
              <w:rPr>
                <w:rFonts w:ascii="Arial" w:hAnsi="Arial" w:cs="Arial"/>
              </w:rPr>
            </w:pPr>
          </w:p>
          <w:p w14:paraId="596448FE" w14:textId="54BFC20B" w:rsidR="0070205A" w:rsidRPr="004C01AF" w:rsidRDefault="00EB2D3F" w:rsidP="009931A6">
            <w:pPr>
              <w:ind w:left="567"/>
              <w:jc w:val="both"/>
              <w:rPr>
                <w:rFonts w:ascii="Arial" w:hAnsi="Arial" w:cs="Arial"/>
                <w:sz w:val="22"/>
                <w:szCs w:val="22"/>
              </w:rPr>
            </w:pPr>
            <w:r w:rsidRPr="004C01AF">
              <w:rPr>
                <w:rFonts w:ascii="Arial" w:hAnsi="Arial" w:cs="Arial"/>
                <w:sz w:val="22"/>
                <w:szCs w:val="22"/>
              </w:rPr>
              <w:t xml:space="preserve">Cada </w:t>
            </w:r>
            <w:proofErr w:type="gramStart"/>
            <w:r w:rsidRPr="004C01AF">
              <w:rPr>
                <w:rFonts w:ascii="Arial" w:hAnsi="Arial" w:cs="Arial"/>
                <w:sz w:val="22"/>
                <w:szCs w:val="22"/>
              </w:rPr>
              <w:t>metodologías particular</w:t>
            </w:r>
            <w:proofErr w:type="gramEnd"/>
            <w:r w:rsidRPr="004C01AF">
              <w:rPr>
                <w:rFonts w:ascii="Arial" w:hAnsi="Arial" w:cs="Arial"/>
                <w:sz w:val="22"/>
                <w:szCs w:val="22"/>
              </w:rPr>
              <w:t xml:space="preserve"> dependiendo del director invitado que se propone</w:t>
            </w:r>
            <w:r w:rsidR="0070205A" w:rsidRPr="004C01AF">
              <w:rPr>
                <w:rFonts w:ascii="Arial" w:hAnsi="Arial" w:cs="Arial"/>
                <w:sz w:val="22"/>
                <w:szCs w:val="22"/>
              </w:rPr>
              <w:t>, sin embargo puede seguirse la siguiente metodología de taller.</w:t>
            </w:r>
          </w:p>
          <w:p w14:paraId="7F9B0139" w14:textId="781949C8" w:rsidR="0070205A" w:rsidRPr="004C01AF" w:rsidRDefault="0070205A" w:rsidP="004C01AF">
            <w:pPr>
              <w:pStyle w:val="Prrafodelista"/>
              <w:numPr>
                <w:ilvl w:val="0"/>
                <w:numId w:val="19"/>
              </w:numPr>
              <w:jc w:val="both"/>
              <w:rPr>
                <w:rFonts w:ascii="Arial" w:hAnsi="Arial" w:cs="Arial"/>
                <w:sz w:val="22"/>
                <w:szCs w:val="22"/>
              </w:rPr>
            </w:pPr>
            <w:r w:rsidRPr="004C01AF">
              <w:rPr>
                <w:rFonts w:ascii="Arial" w:hAnsi="Arial" w:cs="Arial"/>
                <w:sz w:val="22"/>
                <w:szCs w:val="22"/>
              </w:rPr>
              <w:t>Análisis de texto: Acercamiento a la biografía del autor o los autores y a los elementos fundamentales de su dramaturgia. Búsqueda de los conflictos generales y particulares de la obra teatral. Clasificación de la palabra y descontextualización de la misma.</w:t>
            </w:r>
          </w:p>
          <w:p w14:paraId="67A1CB16" w14:textId="1E6DF0E9" w:rsidR="0070205A" w:rsidRPr="004C01AF" w:rsidRDefault="0070205A" w:rsidP="004C01AF">
            <w:pPr>
              <w:pStyle w:val="Prrafodelista"/>
              <w:numPr>
                <w:ilvl w:val="0"/>
                <w:numId w:val="19"/>
              </w:numPr>
              <w:jc w:val="both"/>
              <w:rPr>
                <w:rFonts w:ascii="Arial" w:hAnsi="Arial" w:cs="Arial"/>
                <w:sz w:val="22"/>
                <w:szCs w:val="22"/>
              </w:rPr>
            </w:pPr>
            <w:r w:rsidRPr="004C01AF">
              <w:rPr>
                <w:rFonts w:ascii="Arial" w:hAnsi="Arial" w:cs="Arial"/>
                <w:sz w:val="22"/>
                <w:szCs w:val="22"/>
              </w:rPr>
              <w:t>Ampliación de horizontes: Trabajo de documentación y búsqueda de material alusivo, como películas, lecturas, etcétera. Trabajo de campo. Documentación desde el punto de vista teórico.</w:t>
            </w:r>
          </w:p>
          <w:p w14:paraId="62448A8A" w14:textId="0544DB70" w:rsidR="0070205A" w:rsidRPr="004C01AF" w:rsidRDefault="0070205A" w:rsidP="004C01AF">
            <w:pPr>
              <w:pStyle w:val="Prrafodelista"/>
              <w:numPr>
                <w:ilvl w:val="0"/>
                <w:numId w:val="19"/>
              </w:numPr>
              <w:jc w:val="both"/>
              <w:rPr>
                <w:rFonts w:ascii="Arial" w:hAnsi="Arial" w:cs="Arial"/>
                <w:sz w:val="22"/>
                <w:szCs w:val="22"/>
              </w:rPr>
            </w:pPr>
            <w:r w:rsidRPr="004C01AF">
              <w:rPr>
                <w:rFonts w:ascii="Arial" w:hAnsi="Arial" w:cs="Arial"/>
                <w:sz w:val="22"/>
                <w:szCs w:val="22"/>
              </w:rPr>
              <w:t>Trabajo de exploración escénica: Indagación de la obra por medio de improvisaciones (libres; analógicas; homólogas; inexistentes; improvisaciones directamente sobre las escenas, en busca de las relaciones entre los personajes y el manejo de los diferentes códigos; improvisaciones de montaje, en aras de definir el plano operativo y ahondar en la construcción de los personajes y elaboración de la convención, lenguajes y tonos a trabajar en la puesta; improvisaciones sobre la imagen a partir de ramilletes de sentido, en busca de atmósferas, elementos plásticos y de estilo, etcétera.</w:t>
            </w:r>
          </w:p>
          <w:p w14:paraId="29951630" w14:textId="515BF2B4" w:rsidR="0070205A" w:rsidRPr="004C01AF" w:rsidRDefault="0070205A" w:rsidP="004C01AF">
            <w:pPr>
              <w:pStyle w:val="Prrafodelista"/>
              <w:numPr>
                <w:ilvl w:val="0"/>
                <w:numId w:val="18"/>
              </w:numPr>
              <w:jc w:val="both"/>
              <w:rPr>
                <w:rFonts w:ascii="Arial" w:hAnsi="Arial" w:cs="Arial"/>
                <w:sz w:val="22"/>
                <w:szCs w:val="22"/>
              </w:rPr>
            </w:pPr>
            <w:r w:rsidRPr="004C01AF">
              <w:rPr>
                <w:rFonts w:ascii="Arial" w:hAnsi="Arial" w:cs="Arial"/>
                <w:sz w:val="22"/>
                <w:szCs w:val="22"/>
              </w:rPr>
              <w:t>Balance de dramaturgia</w:t>
            </w:r>
            <w:r w:rsidR="006F1E33" w:rsidRPr="004C01AF">
              <w:rPr>
                <w:rFonts w:ascii="Arial" w:hAnsi="Arial" w:cs="Arial"/>
                <w:sz w:val="22"/>
                <w:szCs w:val="22"/>
              </w:rPr>
              <w:t>.</w:t>
            </w:r>
          </w:p>
          <w:p w14:paraId="0569E137" w14:textId="6B539C6C" w:rsidR="0070205A" w:rsidRPr="004C01AF" w:rsidRDefault="0070205A" w:rsidP="004C01AF">
            <w:pPr>
              <w:pStyle w:val="Prrafodelista"/>
              <w:numPr>
                <w:ilvl w:val="0"/>
                <w:numId w:val="18"/>
              </w:numPr>
              <w:jc w:val="both"/>
              <w:rPr>
                <w:rFonts w:ascii="Arial" w:hAnsi="Arial" w:cs="Arial"/>
                <w:sz w:val="22"/>
                <w:szCs w:val="22"/>
              </w:rPr>
            </w:pPr>
            <w:r w:rsidRPr="004C01AF">
              <w:rPr>
                <w:rFonts w:ascii="Arial" w:hAnsi="Arial" w:cs="Arial"/>
                <w:sz w:val="22"/>
                <w:szCs w:val="22"/>
              </w:rPr>
              <w:t>Puesta en escena: Trabajo de diseño de cada una de las escenas y definición del manejo de los diferentes códigos.</w:t>
            </w:r>
          </w:p>
          <w:p w14:paraId="171CB5AB" w14:textId="78D1389E" w:rsidR="0070205A" w:rsidRPr="004C01AF" w:rsidRDefault="0070205A" w:rsidP="004C01AF">
            <w:pPr>
              <w:pStyle w:val="Prrafodelista"/>
              <w:numPr>
                <w:ilvl w:val="0"/>
                <w:numId w:val="18"/>
              </w:numPr>
              <w:jc w:val="both"/>
              <w:rPr>
                <w:rFonts w:ascii="Arial" w:hAnsi="Arial" w:cs="Arial"/>
                <w:sz w:val="22"/>
                <w:szCs w:val="22"/>
              </w:rPr>
            </w:pPr>
            <w:r w:rsidRPr="004C01AF">
              <w:rPr>
                <w:rFonts w:ascii="Arial" w:hAnsi="Arial" w:cs="Arial"/>
                <w:sz w:val="22"/>
                <w:szCs w:val="22"/>
              </w:rPr>
              <w:t xml:space="preserve">Laboratorio de actuación: Se centra en el actor y en el trabajo sobre los personajes- roles y situaciones </w:t>
            </w:r>
            <w:r w:rsidR="004C01AF" w:rsidRPr="004C01AF">
              <w:rPr>
                <w:rFonts w:ascii="Arial" w:hAnsi="Arial" w:cs="Arial"/>
                <w:sz w:val="22"/>
                <w:szCs w:val="22"/>
              </w:rPr>
              <w:t>dramáticas.</w:t>
            </w:r>
            <w:r w:rsidRPr="004C01AF">
              <w:rPr>
                <w:rFonts w:ascii="Arial" w:hAnsi="Arial" w:cs="Arial"/>
                <w:sz w:val="22"/>
                <w:szCs w:val="22"/>
              </w:rPr>
              <w:t xml:space="preserve"> Apunta al trabajo del detalle, a la búsqueda y definición del monólogo interior, el subtexto, si lo hay y la partitura, según lo visto en el trabajo sobre la escena.</w:t>
            </w:r>
          </w:p>
          <w:p w14:paraId="2976CE92" w14:textId="16A60F92" w:rsidR="0070205A" w:rsidRPr="004C01AF" w:rsidRDefault="0070205A" w:rsidP="004C01AF">
            <w:pPr>
              <w:pStyle w:val="Prrafodelista"/>
              <w:numPr>
                <w:ilvl w:val="0"/>
                <w:numId w:val="18"/>
              </w:numPr>
              <w:jc w:val="both"/>
              <w:rPr>
                <w:rFonts w:ascii="Arial" w:hAnsi="Arial" w:cs="Arial"/>
                <w:sz w:val="22"/>
                <w:szCs w:val="22"/>
              </w:rPr>
            </w:pPr>
            <w:r w:rsidRPr="004C01AF">
              <w:rPr>
                <w:rFonts w:ascii="Arial" w:hAnsi="Arial" w:cs="Arial"/>
                <w:sz w:val="22"/>
                <w:szCs w:val="22"/>
              </w:rPr>
              <w:t>Montaje: Una obra de teatro tiene dos montajes: el que el público ve y el que sucede en la tras escena (este último hace posible el otro); en esta etapa hay que obrar con mucho rigor, pues la más mínima falla atrás, frustra el normal desarrollo de la obra.</w:t>
            </w:r>
          </w:p>
          <w:p w14:paraId="2941284A" w14:textId="102DB2C9" w:rsidR="0070205A" w:rsidRPr="004C01AF" w:rsidRDefault="0070205A" w:rsidP="004C01AF">
            <w:pPr>
              <w:pStyle w:val="Prrafodelista"/>
              <w:numPr>
                <w:ilvl w:val="0"/>
                <w:numId w:val="18"/>
              </w:numPr>
              <w:jc w:val="both"/>
              <w:rPr>
                <w:rFonts w:ascii="Arial" w:hAnsi="Arial" w:cs="Arial"/>
                <w:sz w:val="22"/>
                <w:szCs w:val="22"/>
              </w:rPr>
            </w:pPr>
            <w:r w:rsidRPr="004C01AF">
              <w:rPr>
                <w:rFonts w:ascii="Arial" w:hAnsi="Arial" w:cs="Arial"/>
                <w:sz w:val="22"/>
                <w:szCs w:val="22"/>
              </w:rPr>
              <w:t xml:space="preserve">Ensayos generales: Estos ensayos son muy importantes, pues en ellos se trabaja el ritmo del espectáculo, la totalidad y la precisión, en fin, la perfección que, como cualquier otro arte, requiere el teatro. </w:t>
            </w:r>
          </w:p>
          <w:p w14:paraId="4308DAE6" w14:textId="2AFCB444" w:rsidR="0070205A" w:rsidRPr="004C01AF" w:rsidRDefault="0070205A" w:rsidP="004C01AF">
            <w:pPr>
              <w:pStyle w:val="Prrafodelista"/>
              <w:numPr>
                <w:ilvl w:val="0"/>
                <w:numId w:val="18"/>
              </w:numPr>
              <w:jc w:val="both"/>
              <w:rPr>
                <w:rFonts w:ascii="Arial" w:hAnsi="Arial" w:cs="Arial"/>
                <w:sz w:val="22"/>
                <w:szCs w:val="22"/>
              </w:rPr>
            </w:pPr>
            <w:r w:rsidRPr="004C01AF">
              <w:rPr>
                <w:rFonts w:ascii="Arial" w:hAnsi="Arial" w:cs="Arial"/>
                <w:sz w:val="22"/>
                <w:szCs w:val="22"/>
              </w:rPr>
              <w:t>emporada de estreno: Esta es una etapa que se puede llamar conclusiva, en la cual el trabajo realizado adquiere su verdadera dimensión.</w:t>
            </w:r>
          </w:p>
          <w:p w14:paraId="4A0071B4" w14:textId="77777777" w:rsidR="001C192C" w:rsidRPr="004C01AF" w:rsidRDefault="0070205A" w:rsidP="009931A6">
            <w:pPr>
              <w:ind w:left="567"/>
              <w:jc w:val="both"/>
              <w:rPr>
                <w:rFonts w:ascii="Arial" w:hAnsi="Arial" w:cs="Arial"/>
                <w:sz w:val="22"/>
                <w:szCs w:val="22"/>
              </w:rPr>
            </w:pPr>
            <w:r w:rsidRPr="004C01AF">
              <w:rPr>
                <w:rFonts w:ascii="Arial" w:hAnsi="Arial" w:cs="Arial"/>
                <w:sz w:val="22"/>
                <w:szCs w:val="22"/>
              </w:rPr>
              <w:t>Si consideramos que el teatro como tal sólo existe en el momento en el que se presenta el espectáculo al público, se puede afirmar que es aquí cuando empieza la experiencia específicamente teatral. De otra parte, no tendría sentido haber hecho tanto trabajo para presentar sólo una o dos funciones. Por esa razón, es necesario hacer una temporada de estreno en la cual la obra comience a fortalecerse y los actores se enfrenten a la tarea de madurar sus personajes-roles, las situaciones y el espectáculo en general.</w:t>
            </w:r>
          </w:p>
          <w:p w14:paraId="29F00394" w14:textId="7ECF6545" w:rsidR="00B32F14" w:rsidRPr="004C01AF" w:rsidRDefault="00B32F14" w:rsidP="009931A6">
            <w:pPr>
              <w:ind w:left="567"/>
              <w:jc w:val="both"/>
              <w:rPr>
                <w:rFonts w:ascii="Arial" w:hAnsi="Arial" w:cs="Arial"/>
              </w:rPr>
            </w:pPr>
          </w:p>
        </w:tc>
      </w:tr>
      <w:tr w:rsidR="003D44FD" w:rsidRPr="004C01AF" w14:paraId="1D588282"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A81C76" w14:textId="77777777" w:rsidR="003D44FD" w:rsidRPr="004C01AF" w:rsidRDefault="003D44FD" w:rsidP="009931A6">
            <w:pPr>
              <w:pStyle w:val="Prrafodelista"/>
              <w:numPr>
                <w:ilvl w:val="0"/>
                <w:numId w:val="8"/>
              </w:numPr>
              <w:rPr>
                <w:rFonts w:ascii="Arial" w:hAnsi="Arial" w:cs="Arial"/>
                <w:b/>
              </w:rPr>
            </w:pPr>
            <w:r w:rsidRPr="004C01AF">
              <w:rPr>
                <w:rFonts w:ascii="Arial" w:hAnsi="Arial" w:cs="Arial"/>
                <w:b/>
                <w:sz w:val="22"/>
                <w:szCs w:val="22"/>
              </w:rPr>
              <w:lastRenderedPageBreak/>
              <w:t>RECURSOS</w:t>
            </w:r>
          </w:p>
        </w:tc>
      </w:tr>
      <w:tr w:rsidR="001C192C" w:rsidRPr="004C01AF" w14:paraId="1E2DFEF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36C12" w14:textId="77777777" w:rsidR="00F20FEF" w:rsidRPr="004C01AF" w:rsidRDefault="00F20FEF" w:rsidP="009931A6">
            <w:pPr>
              <w:ind w:left="567"/>
              <w:jc w:val="both"/>
              <w:rPr>
                <w:rFonts w:ascii="Arial" w:hAnsi="Arial" w:cs="Arial"/>
              </w:rPr>
            </w:pPr>
          </w:p>
          <w:p w14:paraId="6AD8E78C" w14:textId="77777777" w:rsidR="00EB2D3F" w:rsidRPr="004C01AF" w:rsidRDefault="00EB2D3F" w:rsidP="009931A6">
            <w:pPr>
              <w:ind w:left="567"/>
              <w:jc w:val="both"/>
              <w:rPr>
                <w:rFonts w:ascii="Arial" w:hAnsi="Arial" w:cs="Arial"/>
                <w:sz w:val="22"/>
                <w:szCs w:val="22"/>
              </w:rPr>
            </w:pPr>
            <w:r w:rsidRPr="004C01AF">
              <w:rPr>
                <w:rFonts w:ascii="Arial" w:hAnsi="Arial" w:cs="Arial"/>
                <w:sz w:val="22"/>
                <w:szCs w:val="22"/>
              </w:rPr>
              <w:t xml:space="preserve">Aulas especializadas de clase o escenarios de teatros contratados por el programa, prácticas en espacios no convencionales internos y externos a la FAASAB (calles, escaleras, otros), medios audiovisuales, salidas a </w:t>
            </w:r>
            <w:proofErr w:type="gramStart"/>
            <w:r w:rsidRPr="004C01AF">
              <w:rPr>
                <w:rFonts w:ascii="Arial" w:hAnsi="Arial" w:cs="Arial"/>
                <w:sz w:val="22"/>
                <w:szCs w:val="22"/>
              </w:rPr>
              <w:t>exposiciones,  performances</w:t>
            </w:r>
            <w:proofErr w:type="gramEnd"/>
            <w:r w:rsidRPr="004C01AF">
              <w:rPr>
                <w:rFonts w:ascii="Arial" w:hAnsi="Arial" w:cs="Arial"/>
                <w:sz w:val="22"/>
                <w:szCs w:val="22"/>
              </w:rPr>
              <w:t>, cinematecas, obras de danza y de teatro, otras dependiendo de la especificidad del ensamble.</w:t>
            </w:r>
          </w:p>
          <w:p w14:paraId="082C14FE" w14:textId="77777777" w:rsidR="00A20B62" w:rsidRPr="004C01AF" w:rsidRDefault="00A20B62" w:rsidP="009931A6">
            <w:pPr>
              <w:ind w:left="567"/>
              <w:contextualSpacing/>
              <w:jc w:val="both"/>
              <w:rPr>
                <w:rFonts w:ascii="Arial" w:hAnsi="Arial" w:cs="Arial"/>
              </w:rPr>
            </w:pPr>
          </w:p>
        </w:tc>
      </w:tr>
      <w:tr w:rsidR="003D44FD" w:rsidRPr="004C01AF" w14:paraId="25C2FD6B"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D18D" w14:textId="77777777" w:rsidR="003D44FD" w:rsidRPr="004C01AF" w:rsidRDefault="003D44FD" w:rsidP="009931A6">
            <w:pPr>
              <w:pStyle w:val="Prrafodelista"/>
              <w:numPr>
                <w:ilvl w:val="0"/>
                <w:numId w:val="8"/>
              </w:numPr>
              <w:rPr>
                <w:rFonts w:ascii="Arial" w:hAnsi="Arial" w:cs="Arial"/>
                <w:b/>
              </w:rPr>
            </w:pPr>
            <w:r w:rsidRPr="004C01AF">
              <w:rPr>
                <w:rFonts w:ascii="Arial" w:hAnsi="Arial" w:cs="Arial"/>
                <w:b/>
                <w:sz w:val="22"/>
                <w:szCs w:val="22"/>
              </w:rPr>
              <w:t>EVALUACIÓN</w:t>
            </w:r>
          </w:p>
        </w:tc>
      </w:tr>
      <w:tr w:rsidR="001C192C" w:rsidRPr="004C01AF" w14:paraId="460A093F" w14:textId="77777777" w:rsidTr="006115D1">
        <w:trPr>
          <w:trHeight w:val="378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63309" w14:textId="77777777" w:rsidR="00B83A1C" w:rsidRPr="004C01AF" w:rsidRDefault="00B83A1C" w:rsidP="009931A6">
            <w:pPr>
              <w:ind w:left="567"/>
              <w:jc w:val="both"/>
              <w:rPr>
                <w:rFonts w:ascii="Arial" w:hAnsi="Arial" w:cs="Arial"/>
                <w:sz w:val="22"/>
                <w:szCs w:val="22"/>
              </w:rPr>
            </w:pPr>
            <w:r w:rsidRPr="004C01AF">
              <w:rPr>
                <w:rFonts w:ascii="Arial" w:hAnsi="Arial" w:cs="Arial"/>
                <w:sz w:val="22"/>
                <w:szCs w:val="22"/>
              </w:rPr>
              <w:t>La evaluación se plantea desde dos instancias:</w:t>
            </w:r>
          </w:p>
          <w:p w14:paraId="52809AF0" w14:textId="47F83ECB" w:rsidR="00B83A1C" w:rsidRPr="004C01AF" w:rsidRDefault="00B83A1C" w:rsidP="009931A6">
            <w:pPr>
              <w:ind w:left="567"/>
              <w:jc w:val="both"/>
              <w:rPr>
                <w:rFonts w:ascii="Arial" w:hAnsi="Arial" w:cs="Arial"/>
                <w:sz w:val="22"/>
                <w:szCs w:val="22"/>
              </w:rPr>
            </w:pPr>
            <w:r w:rsidRPr="004C01AF">
              <w:rPr>
                <w:rFonts w:ascii="Arial" w:hAnsi="Arial" w:cs="Arial"/>
                <w:sz w:val="22"/>
                <w:szCs w:val="22"/>
              </w:rPr>
              <w:t xml:space="preserve">La realizada por el director invitado quien evalúa el proceso, desarrollo y desempeño del intérprete creador de manera </w:t>
            </w:r>
            <w:r w:rsidR="00750592" w:rsidRPr="004C01AF">
              <w:rPr>
                <w:rFonts w:ascii="Arial" w:hAnsi="Arial" w:cs="Arial"/>
                <w:sz w:val="22"/>
                <w:szCs w:val="22"/>
              </w:rPr>
              <w:t>cualitativa</w:t>
            </w:r>
            <w:r w:rsidRPr="004C01AF">
              <w:rPr>
                <w:rFonts w:ascii="Arial" w:hAnsi="Arial" w:cs="Arial"/>
                <w:sz w:val="22"/>
                <w:szCs w:val="22"/>
              </w:rPr>
              <w:t xml:space="preserve"> y cuantitativa.</w:t>
            </w:r>
          </w:p>
          <w:p w14:paraId="2AC4CBA5" w14:textId="7A1AB9C1" w:rsidR="00B83A1C" w:rsidRPr="004C01AF" w:rsidRDefault="00B83A1C" w:rsidP="009931A6">
            <w:pPr>
              <w:ind w:left="567"/>
              <w:jc w:val="both"/>
              <w:rPr>
                <w:rFonts w:ascii="Arial" w:hAnsi="Arial" w:cs="Arial"/>
                <w:sz w:val="22"/>
                <w:szCs w:val="22"/>
              </w:rPr>
            </w:pPr>
            <w:r w:rsidRPr="004C01AF">
              <w:rPr>
                <w:rFonts w:ascii="Arial" w:hAnsi="Arial" w:cs="Arial"/>
                <w:sz w:val="22"/>
                <w:szCs w:val="22"/>
              </w:rPr>
              <w:t>Una evaluación cuantitativa y cualitativa por parte de tres m</w:t>
            </w:r>
            <w:r w:rsidR="00750592" w:rsidRPr="004C01AF">
              <w:rPr>
                <w:rFonts w:ascii="Arial" w:hAnsi="Arial" w:cs="Arial"/>
                <w:sz w:val="22"/>
                <w:szCs w:val="22"/>
              </w:rPr>
              <w:t>a</w:t>
            </w:r>
            <w:r w:rsidRPr="004C01AF">
              <w:rPr>
                <w:rFonts w:ascii="Arial" w:hAnsi="Arial" w:cs="Arial"/>
                <w:sz w:val="22"/>
                <w:szCs w:val="22"/>
              </w:rPr>
              <w:t>estros del programa asi</w:t>
            </w:r>
            <w:r w:rsidR="00750592" w:rsidRPr="004C01AF">
              <w:rPr>
                <w:rFonts w:ascii="Arial" w:hAnsi="Arial" w:cs="Arial"/>
                <w:sz w:val="22"/>
                <w:szCs w:val="22"/>
              </w:rPr>
              <w:t>gnados como jurados, quienes deb</w:t>
            </w:r>
            <w:r w:rsidRPr="004C01AF">
              <w:rPr>
                <w:rFonts w:ascii="Arial" w:hAnsi="Arial" w:cs="Arial"/>
                <w:sz w:val="22"/>
                <w:szCs w:val="22"/>
              </w:rPr>
              <w:t>en asistir a mínimo tres funciones para observar el desempeño tanto particular como en grupo de cada uno de los estudiantes.</w:t>
            </w:r>
          </w:p>
          <w:p w14:paraId="6EE9538B" w14:textId="043BF0A3" w:rsidR="005A10F9" w:rsidRPr="004C01AF" w:rsidRDefault="00B8177F" w:rsidP="009931A6">
            <w:pPr>
              <w:ind w:left="567"/>
              <w:jc w:val="both"/>
              <w:rPr>
                <w:rFonts w:ascii="Arial" w:hAnsi="Arial" w:cs="Arial"/>
                <w:sz w:val="22"/>
                <w:szCs w:val="22"/>
              </w:rPr>
            </w:pPr>
            <w:r w:rsidRPr="004C01AF">
              <w:rPr>
                <w:rFonts w:ascii="Arial" w:hAnsi="Arial" w:cs="Arial"/>
                <w:sz w:val="22"/>
                <w:szCs w:val="22"/>
              </w:rPr>
              <w:t>La ponderación de e</w:t>
            </w:r>
            <w:r w:rsidR="00C25EBE" w:rsidRPr="004C01AF">
              <w:rPr>
                <w:rFonts w:ascii="Arial" w:hAnsi="Arial" w:cs="Arial"/>
                <w:sz w:val="22"/>
                <w:szCs w:val="22"/>
              </w:rPr>
              <w:t>sta evaluación se consolidará en tres momentos específicos del curso</w:t>
            </w:r>
            <w:r w:rsidRPr="004C01AF">
              <w:rPr>
                <w:rFonts w:ascii="Arial" w:hAnsi="Arial" w:cs="Arial"/>
                <w:sz w:val="22"/>
                <w:szCs w:val="22"/>
              </w:rPr>
              <w:t xml:space="preserve"> así:</w:t>
            </w:r>
          </w:p>
          <w:p w14:paraId="6E1057FA" w14:textId="77777777" w:rsidR="00D33091" w:rsidRPr="004C01AF" w:rsidRDefault="00D33091" w:rsidP="009931A6">
            <w:pPr>
              <w:ind w:left="567"/>
              <w:jc w:val="both"/>
              <w:rPr>
                <w:rFonts w:ascii="Arial" w:hAnsi="Arial" w:cs="Arial"/>
                <w:sz w:val="22"/>
                <w:szCs w:val="22"/>
              </w:rPr>
            </w:pPr>
          </w:p>
          <w:tbl>
            <w:tblPr>
              <w:tblStyle w:val="Tablaconcuadrcula"/>
              <w:tblW w:w="8927" w:type="dxa"/>
              <w:tblLayout w:type="fixed"/>
              <w:tblLook w:val="04A0" w:firstRow="1" w:lastRow="0" w:firstColumn="1" w:lastColumn="0" w:noHBand="0" w:noVBand="1"/>
            </w:tblPr>
            <w:tblGrid>
              <w:gridCol w:w="1371"/>
              <w:gridCol w:w="4401"/>
              <w:gridCol w:w="1594"/>
              <w:gridCol w:w="1561"/>
            </w:tblGrid>
            <w:tr w:rsidR="006234D7" w:rsidRPr="004C01AF" w14:paraId="55DCE0A6" w14:textId="77777777" w:rsidTr="00A57379">
              <w:trPr>
                <w:trHeight w:val="388"/>
              </w:trPr>
              <w:tc>
                <w:tcPr>
                  <w:tcW w:w="1371" w:type="dxa"/>
                  <w:vAlign w:val="center"/>
                </w:tcPr>
                <w:p w14:paraId="5875C7FB" w14:textId="77777777" w:rsidR="006234D7" w:rsidRPr="004C01AF" w:rsidRDefault="006234D7" w:rsidP="00F57904">
                  <w:pPr>
                    <w:framePr w:hSpace="141" w:wrap="around" w:vAnchor="text" w:hAnchor="margin" w:y="-7"/>
                    <w:ind w:left="284"/>
                    <w:rPr>
                      <w:rFonts w:ascii="Arial" w:hAnsi="Arial" w:cs="Arial"/>
                      <w:sz w:val="18"/>
                    </w:rPr>
                  </w:pPr>
                </w:p>
              </w:tc>
              <w:tc>
                <w:tcPr>
                  <w:tcW w:w="4401" w:type="dxa"/>
                  <w:vAlign w:val="center"/>
                </w:tcPr>
                <w:p w14:paraId="3985C026" w14:textId="77777777" w:rsidR="006234D7" w:rsidRPr="004C01AF" w:rsidRDefault="006234D7" w:rsidP="00F57904">
                  <w:pPr>
                    <w:framePr w:hSpace="141" w:wrap="around" w:vAnchor="text" w:hAnchor="margin" w:y="-7"/>
                    <w:jc w:val="center"/>
                    <w:rPr>
                      <w:rFonts w:ascii="Arial" w:hAnsi="Arial" w:cs="Arial"/>
                      <w:sz w:val="18"/>
                    </w:rPr>
                  </w:pPr>
                  <w:r w:rsidRPr="004C01AF">
                    <w:rPr>
                      <w:rFonts w:ascii="Arial" w:hAnsi="Arial" w:cs="Arial"/>
                      <w:b/>
                      <w:sz w:val="18"/>
                    </w:rPr>
                    <w:t>TIPO DE EVALUACIÓN</w:t>
                  </w:r>
                </w:p>
              </w:tc>
              <w:tc>
                <w:tcPr>
                  <w:tcW w:w="1594" w:type="dxa"/>
                  <w:vAlign w:val="center"/>
                </w:tcPr>
                <w:p w14:paraId="5B295515" w14:textId="77777777" w:rsidR="006234D7" w:rsidRPr="004C01AF" w:rsidRDefault="006234D7" w:rsidP="00F57904">
                  <w:pPr>
                    <w:framePr w:hSpace="141" w:wrap="around" w:vAnchor="text" w:hAnchor="margin" w:y="-7"/>
                    <w:jc w:val="center"/>
                    <w:rPr>
                      <w:rFonts w:ascii="Arial" w:hAnsi="Arial" w:cs="Arial"/>
                      <w:sz w:val="18"/>
                    </w:rPr>
                  </w:pPr>
                  <w:r w:rsidRPr="004C01AF">
                    <w:rPr>
                      <w:rFonts w:ascii="Arial" w:hAnsi="Arial" w:cs="Arial"/>
                      <w:b/>
                      <w:sz w:val="18"/>
                    </w:rPr>
                    <w:t>FECHA</w:t>
                  </w:r>
                </w:p>
              </w:tc>
              <w:tc>
                <w:tcPr>
                  <w:tcW w:w="1561" w:type="dxa"/>
                  <w:vAlign w:val="center"/>
                </w:tcPr>
                <w:p w14:paraId="5BB1FA51" w14:textId="77777777" w:rsidR="006234D7" w:rsidRPr="004C01AF" w:rsidRDefault="006234D7" w:rsidP="00F57904">
                  <w:pPr>
                    <w:framePr w:hSpace="141" w:wrap="around" w:vAnchor="text" w:hAnchor="margin" w:y="-7"/>
                    <w:rPr>
                      <w:rFonts w:ascii="Arial" w:hAnsi="Arial" w:cs="Arial"/>
                      <w:sz w:val="18"/>
                    </w:rPr>
                  </w:pPr>
                  <w:r w:rsidRPr="004C01AF">
                    <w:rPr>
                      <w:rFonts w:ascii="Arial" w:hAnsi="Arial" w:cs="Arial"/>
                      <w:b/>
                      <w:sz w:val="18"/>
                    </w:rPr>
                    <w:t>PORCENTAJE</w:t>
                  </w:r>
                </w:p>
              </w:tc>
            </w:tr>
            <w:tr w:rsidR="00B83A1C" w:rsidRPr="004C01AF" w14:paraId="43E26941" w14:textId="77777777" w:rsidTr="00A57379">
              <w:trPr>
                <w:trHeight w:val="472"/>
              </w:trPr>
              <w:tc>
                <w:tcPr>
                  <w:tcW w:w="1371" w:type="dxa"/>
                  <w:vAlign w:val="center"/>
                </w:tcPr>
                <w:p w14:paraId="15A31760" w14:textId="578C3B89" w:rsidR="00B83A1C" w:rsidRPr="004C01AF" w:rsidRDefault="00B83A1C" w:rsidP="00F57904">
                  <w:pPr>
                    <w:framePr w:hSpace="141" w:wrap="around" w:vAnchor="text" w:hAnchor="margin" w:y="-7"/>
                    <w:jc w:val="both"/>
                    <w:rPr>
                      <w:rFonts w:ascii="Arial" w:hAnsi="Arial" w:cs="Arial"/>
                      <w:sz w:val="22"/>
                      <w:szCs w:val="22"/>
                    </w:rPr>
                  </w:pPr>
                  <w:r w:rsidRPr="004C01AF">
                    <w:rPr>
                      <w:rFonts w:ascii="Arial" w:hAnsi="Arial" w:cs="Arial"/>
                      <w:sz w:val="18"/>
                    </w:rPr>
                    <w:t>EXAMEN FINAL</w:t>
                  </w:r>
                </w:p>
              </w:tc>
              <w:tc>
                <w:tcPr>
                  <w:tcW w:w="4401" w:type="dxa"/>
                  <w:vAlign w:val="center"/>
                </w:tcPr>
                <w:p w14:paraId="2CC473E6" w14:textId="4F5FF949" w:rsidR="00B83A1C" w:rsidRPr="004C01AF" w:rsidRDefault="00B83A1C" w:rsidP="00F57904">
                  <w:pPr>
                    <w:framePr w:hSpace="141" w:wrap="around" w:vAnchor="text" w:hAnchor="margin" w:y="-7"/>
                    <w:jc w:val="both"/>
                    <w:rPr>
                      <w:rFonts w:ascii="Arial" w:hAnsi="Arial" w:cs="Arial"/>
                      <w:sz w:val="22"/>
                      <w:szCs w:val="22"/>
                    </w:rPr>
                  </w:pPr>
                  <w:r w:rsidRPr="004C01AF">
                    <w:rPr>
                      <w:rFonts w:ascii="Arial" w:hAnsi="Arial" w:cs="Arial"/>
                      <w:sz w:val="18"/>
                    </w:rPr>
                    <w:t>Presentación de mínimo cinco funciones de un espectáculo teatral.</w:t>
                  </w:r>
                </w:p>
              </w:tc>
              <w:tc>
                <w:tcPr>
                  <w:tcW w:w="1594" w:type="dxa"/>
                  <w:vAlign w:val="center"/>
                </w:tcPr>
                <w:p w14:paraId="079F16F9" w14:textId="7FE4EDE8" w:rsidR="00B83A1C" w:rsidRPr="004C01AF" w:rsidRDefault="00B83A1C" w:rsidP="00F57904">
                  <w:pPr>
                    <w:framePr w:hSpace="141" w:wrap="around" w:vAnchor="text" w:hAnchor="margin" w:y="-7"/>
                    <w:ind w:left="567"/>
                    <w:jc w:val="both"/>
                    <w:rPr>
                      <w:rFonts w:ascii="Arial" w:hAnsi="Arial" w:cs="Arial"/>
                      <w:sz w:val="22"/>
                      <w:szCs w:val="22"/>
                    </w:rPr>
                  </w:pPr>
                  <w:r w:rsidRPr="004C01AF">
                    <w:rPr>
                      <w:rFonts w:ascii="Arial" w:hAnsi="Arial" w:cs="Arial"/>
                      <w:sz w:val="18"/>
                    </w:rPr>
                    <w:t>16 semana</w:t>
                  </w:r>
                </w:p>
              </w:tc>
              <w:tc>
                <w:tcPr>
                  <w:tcW w:w="1561" w:type="dxa"/>
                  <w:vAlign w:val="center"/>
                </w:tcPr>
                <w:p w14:paraId="7D410ED1" w14:textId="71126543" w:rsidR="00B83A1C" w:rsidRPr="004C01AF" w:rsidRDefault="00B83A1C" w:rsidP="00F57904">
                  <w:pPr>
                    <w:framePr w:hSpace="141" w:wrap="around" w:vAnchor="text" w:hAnchor="margin" w:y="-7"/>
                    <w:ind w:left="567"/>
                    <w:jc w:val="both"/>
                    <w:rPr>
                      <w:rFonts w:ascii="Arial" w:hAnsi="Arial" w:cs="Arial"/>
                      <w:sz w:val="22"/>
                      <w:szCs w:val="22"/>
                    </w:rPr>
                  </w:pPr>
                  <w:r w:rsidRPr="004C01AF">
                    <w:rPr>
                      <w:rFonts w:ascii="Arial" w:hAnsi="Arial" w:cs="Arial"/>
                      <w:sz w:val="18"/>
                    </w:rPr>
                    <w:t>100%</w:t>
                  </w:r>
                </w:p>
              </w:tc>
            </w:tr>
          </w:tbl>
          <w:p w14:paraId="07A452D2" w14:textId="5635A672" w:rsidR="00B83A1C" w:rsidRPr="004C01AF" w:rsidRDefault="00B83A1C" w:rsidP="009931A6">
            <w:pPr>
              <w:rPr>
                <w:rFonts w:ascii="Arial" w:hAnsi="Arial" w:cs="Arial"/>
              </w:rPr>
            </w:pPr>
          </w:p>
        </w:tc>
      </w:tr>
      <w:tr w:rsidR="003D44FD" w:rsidRPr="004C01AF" w14:paraId="5ED7C356"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19041" w14:textId="77777777" w:rsidR="003D44FD" w:rsidRPr="004C01AF" w:rsidRDefault="003D44FD" w:rsidP="009931A6">
            <w:pPr>
              <w:pStyle w:val="Prrafodelista"/>
              <w:numPr>
                <w:ilvl w:val="0"/>
                <w:numId w:val="8"/>
              </w:numPr>
              <w:rPr>
                <w:rFonts w:ascii="Arial" w:hAnsi="Arial" w:cs="Arial"/>
                <w:b/>
              </w:rPr>
            </w:pPr>
            <w:r w:rsidRPr="004C01AF">
              <w:rPr>
                <w:rFonts w:ascii="Arial" w:hAnsi="Arial" w:cs="Arial"/>
                <w:b/>
                <w:sz w:val="22"/>
                <w:szCs w:val="22"/>
              </w:rPr>
              <w:t>BIBLIOGRAFÍA Y REFERENCIAS</w:t>
            </w:r>
          </w:p>
        </w:tc>
      </w:tr>
      <w:tr w:rsidR="001C192C" w:rsidRPr="004C01AF" w14:paraId="081C3B2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2A2D1" w14:textId="77777777" w:rsidR="005A10F9" w:rsidRPr="004C01AF" w:rsidRDefault="005A10F9" w:rsidP="009931A6">
            <w:pPr>
              <w:ind w:left="567"/>
              <w:contextualSpacing/>
              <w:jc w:val="both"/>
              <w:rPr>
                <w:rFonts w:ascii="Arial" w:hAnsi="Arial" w:cs="Arial"/>
                <w:sz w:val="22"/>
                <w:szCs w:val="22"/>
              </w:rPr>
            </w:pPr>
          </w:p>
          <w:p w14:paraId="51D21CF6" w14:textId="77777777" w:rsidR="00D33091" w:rsidRDefault="00D33091" w:rsidP="009931A6">
            <w:pPr>
              <w:ind w:left="567"/>
              <w:jc w:val="both"/>
              <w:rPr>
                <w:rFonts w:ascii="Arial" w:hAnsi="Arial" w:cs="Arial"/>
                <w:sz w:val="22"/>
                <w:szCs w:val="22"/>
              </w:rPr>
            </w:pPr>
            <w:r w:rsidRPr="004C01AF">
              <w:rPr>
                <w:rFonts w:ascii="Arial" w:hAnsi="Arial" w:cs="Arial"/>
                <w:sz w:val="22"/>
                <w:szCs w:val="22"/>
              </w:rPr>
              <w:t>Los textos de la bibliografía deben estar centrados en los autores y las obras escogidos por el maestro invitado para cada uno de los montajes específicos. Esta bibliografía, por consiguiente, varía de acuerdo a cada una de las obras escogidas. La bibliografía complementaria, a lo largo de los estudios de dirección es:</w:t>
            </w:r>
          </w:p>
          <w:p w14:paraId="0D75F711" w14:textId="77777777" w:rsidR="004C01AF" w:rsidRPr="004C01AF" w:rsidRDefault="004C01AF" w:rsidP="009931A6">
            <w:pPr>
              <w:ind w:left="567"/>
              <w:jc w:val="both"/>
              <w:rPr>
                <w:rFonts w:ascii="Arial" w:hAnsi="Arial" w:cs="Arial"/>
                <w:sz w:val="22"/>
                <w:szCs w:val="22"/>
              </w:rPr>
            </w:pPr>
          </w:p>
          <w:p w14:paraId="04ADDFEA" w14:textId="3601C820" w:rsidR="00D33091" w:rsidRPr="004C01AF" w:rsidRDefault="006115D1" w:rsidP="009931A6">
            <w:pPr>
              <w:pStyle w:val="Prrafodelista"/>
              <w:numPr>
                <w:ilvl w:val="0"/>
                <w:numId w:val="16"/>
              </w:numPr>
              <w:jc w:val="both"/>
              <w:rPr>
                <w:rFonts w:ascii="Arial" w:hAnsi="Arial" w:cs="Arial"/>
                <w:sz w:val="22"/>
                <w:szCs w:val="22"/>
              </w:rPr>
            </w:pPr>
            <w:r w:rsidRPr="004C01AF">
              <w:rPr>
                <w:rFonts w:ascii="Arial" w:hAnsi="Arial" w:cs="Arial"/>
                <w:sz w:val="22"/>
                <w:szCs w:val="22"/>
              </w:rPr>
              <w:t xml:space="preserve">Ceballos </w:t>
            </w:r>
            <w:r w:rsidR="00D33091" w:rsidRPr="004C01AF">
              <w:rPr>
                <w:rFonts w:ascii="Arial" w:hAnsi="Arial" w:cs="Arial"/>
                <w:sz w:val="22"/>
                <w:szCs w:val="22"/>
              </w:rPr>
              <w:t>E. (1992) Principios de Dirección Escénica, México, Colección</w:t>
            </w:r>
            <w:r w:rsidR="009931A6" w:rsidRPr="004C01AF">
              <w:rPr>
                <w:rFonts w:ascii="Arial" w:hAnsi="Arial" w:cs="Arial"/>
                <w:sz w:val="22"/>
                <w:szCs w:val="22"/>
              </w:rPr>
              <w:t xml:space="preserve"> </w:t>
            </w:r>
            <w:proofErr w:type="spellStart"/>
            <w:r w:rsidR="009931A6" w:rsidRPr="004C01AF">
              <w:rPr>
                <w:rFonts w:ascii="Arial" w:hAnsi="Arial" w:cs="Arial"/>
                <w:sz w:val="22"/>
                <w:szCs w:val="22"/>
              </w:rPr>
              <w:t>Escenología</w:t>
            </w:r>
            <w:proofErr w:type="spellEnd"/>
            <w:r w:rsidR="009931A6" w:rsidRPr="004C01AF">
              <w:rPr>
                <w:rFonts w:ascii="Arial" w:hAnsi="Arial" w:cs="Arial"/>
                <w:sz w:val="22"/>
                <w:szCs w:val="22"/>
              </w:rPr>
              <w:t>. Editorial Gaceta</w:t>
            </w:r>
          </w:p>
          <w:p w14:paraId="1D73BF9E" w14:textId="7C871D42" w:rsidR="00D33091" w:rsidRPr="004C01AF" w:rsidRDefault="006115D1" w:rsidP="009931A6">
            <w:pPr>
              <w:pStyle w:val="Prrafodelista"/>
              <w:numPr>
                <w:ilvl w:val="0"/>
                <w:numId w:val="16"/>
              </w:numPr>
              <w:jc w:val="both"/>
              <w:rPr>
                <w:rFonts w:ascii="Arial" w:hAnsi="Arial" w:cs="Arial"/>
                <w:sz w:val="22"/>
                <w:szCs w:val="22"/>
              </w:rPr>
            </w:pPr>
            <w:r w:rsidRPr="004C01AF">
              <w:rPr>
                <w:rFonts w:ascii="Arial" w:hAnsi="Arial" w:cs="Arial"/>
                <w:sz w:val="22"/>
                <w:szCs w:val="22"/>
              </w:rPr>
              <w:t xml:space="preserve">Ariel </w:t>
            </w:r>
            <w:r w:rsidR="00D33091" w:rsidRPr="004C01AF">
              <w:rPr>
                <w:rFonts w:ascii="Arial" w:hAnsi="Arial" w:cs="Arial"/>
                <w:sz w:val="22"/>
                <w:szCs w:val="22"/>
              </w:rPr>
              <w:t xml:space="preserve">V. (1989) La composición dramática, México, Editorial Gaceta </w:t>
            </w:r>
          </w:p>
          <w:p w14:paraId="7C8ADF4B" w14:textId="7E2378D7" w:rsidR="00D33091" w:rsidRPr="004C01AF" w:rsidRDefault="006115D1" w:rsidP="009931A6">
            <w:pPr>
              <w:pStyle w:val="Prrafodelista"/>
              <w:numPr>
                <w:ilvl w:val="0"/>
                <w:numId w:val="16"/>
              </w:numPr>
              <w:jc w:val="both"/>
              <w:rPr>
                <w:rFonts w:ascii="Arial" w:hAnsi="Arial" w:cs="Arial"/>
                <w:sz w:val="22"/>
                <w:szCs w:val="22"/>
              </w:rPr>
            </w:pPr>
            <w:proofErr w:type="spellStart"/>
            <w:r w:rsidRPr="004C01AF">
              <w:rPr>
                <w:rFonts w:ascii="Arial" w:hAnsi="Arial" w:cs="Arial"/>
                <w:sz w:val="22"/>
                <w:szCs w:val="22"/>
              </w:rPr>
              <w:t>Pavis</w:t>
            </w:r>
            <w:proofErr w:type="spellEnd"/>
            <w:r w:rsidRPr="004C01AF">
              <w:rPr>
                <w:rFonts w:ascii="Arial" w:hAnsi="Arial" w:cs="Arial"/>
                <w:sz w:val="22"/>
                <w:szCs w:val="22"/>
              </w:rPr>
              <w:t xml:space="preserve"> </w:t>
            </w:r>
            <w:r w:rsidR="00D33091" w:rsidRPr="004C01AF">
              <w:rPr>
                <w:rFonts w:ascii="Arial" w:hAnsi="Arial" w:cs="Arial"/>
                <w:sz w:val="22"/>
                <w:szCs w:val="22"/>
              </w:rPr>
              <w:t>P. (1998) Diccionario del teatro, Madrid,</w:t>
            </w:r>
            <w:r w:rsidR="00750592" w:rsidRPr="004C01AF">
              <w:rPr>
                <w:rFonts w:ascii="Arial" w:hAnsi="Arial" w:cs="Arial"/>
                <w:sz w:val="22"/>
                <w:szCs w:val="22"/>
              </w:rPr>
              <w:t xml:space="preserve"> </w:t>
            </w:r>
            <w:r w:rsidR="00D33091" w:rsidRPr="004C01AF">
              <w:rPr>
                <w:rFonts w:ascii="Arial" w:hAnsi="Arial" w:cs="Arial"/>
                <w:sz w:val="22"/>
                <w:szCs w:val="22"/>
              </w:rPr>
              <w:t xml:space="preserve">Editorial Paidós, Ibérica </w:t>
            </w:r>
          </w:p>
          <w:p w14:paraId="76A54AB6" w14:textId="6FA976A7" w:rsidR="00D33091" w:rsidRPr="004C01AF" w:rsidRDefault="006115D1" w:rsidP="009931A6">
            <w:pPr>
              <w:pStyle w:val="Prrafodelista"/>
              <w:numPr>
                <w:ilvl w:val="0"/>
                <w:numId w:val="16"/>
              </w:numPr>
              <w:jc w:val="both"/>
              <w:rPr>
                <w:rFonts w:ascii="Arial" w:hAnsi="Arial" w:cs="Arial"/>
                <w:sz w:val="22"/>
                <w:szCs w:val="22"/>
              </w:rPr>
            </w:pPr>
            <w:proofErr w:type="spellStart"/>
            <w:r w:rsidRPr="004C01AF">
              <w:rPr>
                <w:rFonts w:ascii="Arial" w:hAnsi="Arial" w:cs="Arial"/>
                <w:sz w:val="22"/>
                <w:szCs w:val="22"/>
              </w:rPr>
              <w:t>Stanislavski</w:t>
            </w:r>
            <w:proofErr w:type="spellEnd"/>
            <w:r w:rsidRPr="004C01AF">
              <w:rPr>
                <w:rFonts w:ascii="Arial" w:hAnsi="Arial" w:cs="Arial"/>
                <w:sz w:val="22"/>
                <w:szCs w:val="22"/>
              </w:rPr>
              <w:t xml:space="preserve"> </w:t>
            </w:r>
            <w:r w:rsidR="00D33091" w:rsidRPr="004C01AF">
              <w:rPr>
                <w:rFonts w:ascii="Arial" w:hAnsi="Arial" w:cs="Arial"/>
                <w:sz w:val="22"/>
                <w:szCs w:val="22"/>
              </w:rPr>
              <w:t xml:space="preserve">C. (1981) Obras completas, Argentina, Editorial Quetzal  </w:t>
            </w:r>
          </w:p>
          <w:p w14:paraId="3E301BBB" w14:textId="6B7ED9D4" w:rsidR="00D33091" w:rsidRPr="004C01AF" w:rsidRDefault="006115D1" w:rsidP="009931A6">
            <w:pPr>
              <w:pStyle w:val="Prrafodelista"/>
              <w:numPr>
                <w:ilvl w:val="0"/>
                <w:numId w:val="16"/>
              </w:numPr>
              <w:jc w:val="both"/>
              <w:rPr>
                <w:rFonts w:ascii="Arial" w:hAnsi="Arial" w:cs="Arial"/>
                <w:sz w:val="22"/>
                <w:szCs w:val="22"/>
              </w:rPr>
            </w:pPr>
            <w:r w:rsidRPr="004C01AF">
              <w:rPr>
                <w:rFonts w:ascii="Arial" w:hAnsi="Arial" w:cs="Arial"/>
                <w:sz w:val="22"/>
                <w:szCs w:val="22"/>
              </w:rPr>
              <w:t xml:space="preserve">Brecht </w:t>
            </w:r>
            <w:proofErr w:type="spellStart"/>
            <w:r w:rsidR="00D33091" w:rsidRPr="004C01AF">
              <w:rPr>
                <w:rFonts w:ascii="Arial" w:hAnsi="Arial" w:cs="Arial"/>
                <w:sz w:val="22"/>
                <w:szCs w:val="22"/>
              </w:rPr>
              <w:t>Bertolt</w:t>
            </w:r>
            <w:proofErr w:type="spellEnd"/>
            <w:r w:rsidR="00D33091" w:rsidRPr="004C01AF">
              <w:rPr>
                <w:rFonts w:ascii="Arial" w:hAnsi="Arial" w:cs="Arial"/>
                <w:sz w:val="22"/>
                <w:szCs w:val="22"/>
              </w:rPr>
              <w:t xml:space="preserve"> (2004) Escritos sobre teatro, España, Libros Aula Magna </w:t>
            </w:r>
          </w:p>
          <w:p w14:paraId="56A4B943" w14:textId="0FF76F9D" w:rsidR="00D33091" w:rsidRPr="004C01AF" w:rsidRDefault="006115D1" w:rsidP="009931A6">
            <w:pPr>
              <w:pStyle w:val="Prrafodelista"/>
              <w:numPr>
                <w:ilvl w:val="0"/>
                <w:numId w:val="16"/>
              </w:numPr>
              <w:jc w:val="both"/>
              <w:rPr>
                <w:rFonts w:ascii="Arial" w:hAnsi="Arial" w:cs="Arial"/>
                <w:sz w:val="22"/>
                <w:szCs w:val="22"/>
              </w:rPr>
            </w:pPr>
            <w:proofErr w:type="spellStart"/>
            <w:r w:rsidRPr="004C01AF">
              <w:rPr>
                <w:rFonts w:ascii="Arial" w:hAnsi="Arial" w:cs="Arial"/>
                <w:sz w:val="22"/>
                <w:szCs w:val="22"/>
              </w:rPr>
              <w:t>Grotowski</w:t>
            </w:r>
            <w:proofErr w:type="spellEnd"/>
            <w:r w:rsidRPr="004C01AF">
              <w:rPr>
                <w:rFonts w:ascii="Arial" w:hAnsi="Arial" w:cs="Arial"/>
                <w:sz w:val="22"/>
                <w:szCs w:val="22"/>
              </w:rPr>
              <w:t xml:space="preserve"> </w:t>
            </w:r>
            <w:r w:rsidR="00D33091" w:rsidRPr="004C01AF">
              <w:rPr>
                <w:rFonts w:ascii="Arial" w:hAnsi="Arial" w:cs="Arial"/>
                <w:sz w:val="22"/>
                <w:szCs w:val="22"/>
              </w:rPr>
              <w:t xml:space="preserve">J. (1970) Hacia un teatro pobre. México, Siglo XXI Editores. </w:t>
            </w:r>
          </w:p>
          <w:p w14:paraId="08642180" w14:textId="5FCB2480" w:rsidR="00D33091" w:rsidRPr="004C01AF" w:rsidRDefault="006115D1" w:rsidP="009931A6">
            <w:pPr>
              <w:pStyle w:val="Prrafodelista"/>
              <w:numPr>
                <w:ilvl w:val="0"/>
                <w:numId w:val="16"/>
              </w:numPr>
              <w:jc w:val="both"/>
              <w:rPr>
                <w:rFonts w:ascii="Arial" w:hAnsi="Arial" w:cs="Arial"/>
                <w:sz w:val="22"/>
                <w:szCs w:val="22"/>
              </w:rPr>
            </w:pPr>
            <w:proofErr w:type="spellStart"/>
            <w:r w:rsidRPr="004C01AF">
              <w:rPr>
                <w:rFonts w:ascii="Arial" w:hAnsi="Arial" w:cs="Arial"/>
                <w:sz w:val="22"/>
                <w:szCs w:val="22"/>
              </w:rPr>
              <w:t>Kantor</w:t>
            </w:r>
            <w:proofErr w:type="spellEnd"/>
            <w:r w:rsidRPr="004C01AF">
              <w:rPr>
                <w:rFonts w:ascii="Arial" w:hAnsi="Arial" w:cs="Arial"/>
                <w:sz w:val="22"/>
                <w:szCs w:val="22"/>
              </w:rPr>
              <w:t xml:space="preserve"> </w:t>
            </w:r>
            <w:r w:rsidR="00D33091" w:rsidRPr="004C01AF">
              <w:rPr>
                <w:rFonts w:ascii="Arial" w:hAnsi="Arial" w:cs="Arial"/>
                <w:sz w:val="22"/>
                <w:szCs w:val="22"/>
              </w:rPr>
              <w:t xml:space="preserve">T. (1984) El teatro de la muerte. Ediciones de La Flor. Argentina </w:t>
            </w:r>
          </w:p>
          <w:p w14:paraId="0465DD08" w14:textId="461F2353" w:rsidR="00D33091" w:rsidRPr="004C01AF" w:rsidRDefault="006115D1" w:rsidP="009931A6">
            <w:pPr>
              <w:pStyle w:val="Prrafodelista"/>
              <w:numPr>
                <w:ilvl w:val="0"/>
                <w:numId w:val="16"/>
              </w:numPr>
              <w:jc w:val="both"/>
              <w:rPr>
                <w:rFonts w:ascii="Arial" w:hAnsi="Arial" w:cs="Arial"/>
                <w:sz w:val="22"/>
                <w:szCs w:val="22"/>
              </w:rPr>
            </w:pPr>
            <w:r w:rsidRPr="004C01AF">
              <w:rPr>
                <w:rFonts w:ascii="Arial" w:hAnsi="Arial" w:cs="Arial"/>
                <w:sz w:val="22"/>
                <w:szCs w:val="22"/>
              </w:rPr>
              <w:t xml:space="preserve">Barba </w:t>
            </w:r>
            <w:r w:rsidR="00D33091" w:rsidRPr="004C01AF">
              <w:rPr>
                <w:rFonts w:ascii="Arial" w:hAnsi="Arial" w:cs="Arial"/>
                <w:sz w:val="22"/>
                <w:szCs w:val="22"/>
              </w:rPr>
              <w:t xml:space="preserve">E. (1990) Islas flotantes, Argentina, Editorial Saga Ediciones </w:t>
            </w:r>
          </w:p>
          <w:p w14:paraId="52DD31DB" w14:textId="5D39D9AB" w:rsidR="00D33091" w:rsidRPr="004C01AF" w:rsidRDefault="006115D1" w:rsidP="009931A6">
            <w:pPr>
              <w:pStyle w:val="Prrafodelista"/>
              <w:numPr>
                <w:ilvl w:val="0"/>
                <w:numId w:val="16"/>
              </w:numPr>
              <w:jc w:val="both"/>
              <w:rPr>
                <w:rFonts w:ascii="Arial" w:hAnsi="Arial" w:cs="Arial"/>
                <w:sz w:val="22"/>
                <w:szCs w:val="22"/>
              </w:rPr>
            </w:pPr>
            <w:r w:rsidRPr="004C01AF">
              <w:rPr>
                <w:rFonts w:ascii="Arial" w:hAnsi="Arial" w:cs="Arial"/>
                <w:sz w:val="22"/>
                <w:szCs w:val="22"/>
              </w:rPr>
              <w:t xml:space="preserve">García </w:t>
            </w:r>
            <w:r w:rsidR="00D33091" w:rsidRPr="004C01AF">
              <w:rPr>
                <w:rFonts w:ascii="Arial" w:hAnsi="Arial" w:cs="Arial"/>
                <w:sz w:val="22"/>
                <w:szCs w:val="22"/>
              </w:rPr>
              <w:t>S. (2000) Teoría y práctica del teatro I, II, III. Colombia, Ediciones Teatro La Candelar</w:t>
            </w:r>
            <w:r w:rsidR="009931A6" w:rsidRPr="004C01AF">
              <w:rPr>
                <w:rFonts w:ascii="Arial" w:hAnsi="Arial" w:cs="Arial"/>
                <w:sz w:val="22"/>
                <w:szCs w:val="22"/>
              </w:rPr>
              <w:t>ia</w:t>
            </w:r>
          </w:p>
          <w:p w14:paraId="2CABC136" w14:textId="7D68BD89" w:rsidR="005930BA" w:rsidRPr="004C01AF" w:rsidRDefault="006115D1" w:rsidP="009931A6">
            <w:pPr>
              <w:pStyle w:val="Prrafodelista"/>
              <w:numPr>
                <w:ilvl w:val="0"/>
                <w:numId w:val="16"/>
              </w:numPr>
              <w:jc w:val="both"/>
              <w:rPr>
                <w:rFonts w:ascii="Arial" w:hAnsi="Arial" w:cs="Arial"/>
                <w:sz w:val="22"/>
                <w:szCs w:val="22"/>
              </w:rPr>
            </w:pPr>
            <w:r w:rsidRPr="004C01AF">
              <w:rPr>
                <w:rFonts w:ascii="Arial" w:hAnsi="Arial" w:cs="Arial"/>
                <w:sz w:val="22"/>
                <w:szCs w:val="22"/>
              </w:rPr>
              <w:t xml:space="preserve">Buenaventura </w:t>
            </w:r>
            <w:r w:rsidR="00D33091" w:rsidRPr="004C01AF">
              <w:rPr>
                <w:rFonts w:ascii="Arial" w:hAnsi="Arial" w:cs="Arial"/>
                <w:sz w:val="22"/>
                <w:szCs w:val="22"/>
              </w:rPr>
              <w:t>E. (2000) Obras completas, Colombia, Edici</w:t>
            </w:r>
            <w:r w:rsidR="009931A6" w:rsidRPr="004C01AF">
              <w:rPr>
                <w:rFonts w:ascii="Arial" w:hAnsi="Arial" w:cs="Arial"/>
                <w:sz w:val="22"/>
                <w:szCs w:val="22"/>
              </w:rPr>
              <w:t>ones Universidad de Antioquia.</w:t>
            </w:r>
          </w:p>
          <w:p w14:paraId="638889D2" w14:textId="0ACE7002" w:rsidR="00D33091" w:rsidRPr="004C01AF" w:rsidRDefault="00D33091" w:rsidP="009931A6">
            <w:pPr>
              <w:ind w:left="567"/>
              <w:jc w:val="both"/>
              <w:rPr>
                <w:rFonts w:ascii="Arial" w:hAnsi="Arial" w:cs="Arial"/>
                <w:sz w:val="22"/>
                <w:szCs w:val="22"/>
                <w:lang w:val="es-ES_tradnl"/>
              </w:rPr>
            </w:pPr>
          </w:p>
        </w:tc>
      </w:tr>
      <w:tr w:rsidR="003D44FD" w:rsidRPr="004C01AF" w14:paraId="09E20832" w14:textId="77777777" w:rsidTr="00611F7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074" w14:textId="7FE48186" w:rsidR="005A7AF4" w:rsidRPr="004C01AF" w:rsidRDefault="003D44FD" w:rsidP="009931A6">
            <w:pPr>
              <w:ind w:left="567"/>
              <w:jc w:val="both"/>
              <w:rPr>
                <w:rFonts w:ascii="Arial" w:hAnsi="Arial" w:cs="Arial"/>
                <w:sz w:val="22"/>
                <w:szCs w:val="22"/>
              </w:rPr>
            </w:pPr>
            <w:r w:rsidRPr="004C01AF">
              <w:rPr>
                <w:rFonts w:ascii="Arial" w:hAnsi="Arial" w:cs="Arial"/>
                <w:b/>
                <w:sz w:val="22"/>
                <w:szCs w:val="22"/>
              </w:rPr>
              <w:t>FECHA</w:t>
            </w:r>
            <w:r w:rsidR="001C192C" w:rsidRPr="004C01AF">
              <w:rPr>
                <w:rFonts w:ascii="Arial" w:hAnsi="Arial" w:cs="Arial"/>
                <w:b/>
                <w:sz w:val="22"/>
                <w:szCs w:val="22"/>
              </w:rPr>
              <w:t>:</w:t>
            </w:r>
            <w:r w:rsidR="00444386" w:rsidRPr="004C01AF">
              <w:rPr>
                <w:rFonts w:ascii="Arial" w:hAnsi="Arial" w:cs="Arial"/>
                <w:b/>
                <w:sz w:val="22"/>
                <w:szCs w:val="22"/>
              </w:rPr>
              <w:t xml:space="preserve"> </w:t>
            </w:r>
            <w:r w:rsidR="009931A6" w:rsidRPr="004C01AF">
              <w:rPr>
                <w:rFonts w:ascii="Arial" w:hAnsi="Arial" w:cs="Arial"/>
                <w:b/>
                <w:sz w:val="22"/>
                <w:szCs w:val="22"/>
              </w:rPr>
              <w:t>agosto 2016</w:t>
            </w:r>
          </w:p>
        </w:tc>
      </w:tr>
    </w:tbl>
    <w:p w14:paraId="3F6128C7" w14:textId="77777777" w:rsidR="00357373" w:rsidRPr="004C01AF" w:rsidRDefault="00357373" w:rsidP="009931A6">
      <w:pPr>
        <w:jc w:val="both"/>
        <w:rPr>
          <w:rFonts w:ascii="Arial" w:hAnsi="Arial" w:cs="Arial"/>
          <w:sz w:val="20"/>
          <w:szCs w:val="20"/>
        </w:rPr>
      </w:pPr>
    </w:p>
    <w:p w14:paraId="542F5653" w14:textId="77777777" w:rsidR="00C222D6" w:rsidRPr="004C01AF" w:rsidRDefault="00C222D6" w:rsidP="009931A6">
      <w:pPr>
        <w:rPr>
          <w:rFonts w:ascii="Arial" w:hAnsi="Arial" w:cs="Arial"/>
        </w:rPr>
      </w:pPr>
    </w:p>
    <w:sectPr w:rsidR="00C222D6" w:rsidRPr="004C01AF" w:rsidSect="00451E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FAC47" w14:textId="77777777" w:rsidR="00BC318E" w:rsidRDefault="00BC318E" w:rsidP="003D44FD">
      <w:r>
        <w:separator/>
      </w:r>
    </w:p>
  </w:endnote>
  <w:endnote w:type="continuationSeparator" w:id="0">
    <w:p w14:paraId="5248DF5F" w14:textId="77777777" w:rsidR="00BC318E" w:rsidRDefault="00BC318E"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8B48" w14:textId="77777777" w:rsidR="00BC318E" w:rsidRDefault="00BC318E" w:rsidP="003D44FD">
      <w:r>
        <w:separator/>
      </w:r>
    </w:p>
  </w:footnote>
  <w:footnote w:type="continuationSeparator" w:id="0">
    <w:p w14:paraId="0847308A" w14:textId="77777777" w:rsidR="00BC318E" w:rsidRDefault="00BC318E"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39F4" w14:textId="77777777" w:rsidR="00EB2D3F" w:rsidRDefault="00EB2D3F">
    <w:pPr>
      <w:pStyle w:val="Encabezado"/>
    </w:pPr>
  </w:p>
  <w:p w14:paraId="11C500D6" w14:textId="77777777" w:rsidR="00EB2D3F" w:rsidRDefault="00EB2D3F"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932"/>
    <w:multiLevelType w:val="hybridMultilevel"/>
    <w:tmpl w:val="42DAF442"/>
    <w:lvl w:ilvl="0" w:tplc="040A000F">
      <w:start w:val="1"/>
      <w:numFmt w:val="decimal"/>
      <w:lvlText w:val="%1."/>
      <w:lvlJc w:val="left"/>
      <w:pPr>
        <w:ind w:left="720" w:hanging="360"/>
      </w:pPr>
    </w:lvl>
    <w:lvl w:ilvl="1" w:tplc="04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5682F"/>
    <w:multiLevelType w:val="hybridMultilevel"/>
    <w:tmpl w:val="8F52B5B6"/>
    <w:lvl w:ilvl="0" w:tplc="33C0C8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6"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F6F6D9D"/>
    <w:multiLevelType w:val="hybridMultilevel"/>
    <w:tmpl w:val="F162E702"/>
    <w:lvl w:ilvl="0" w:tplc="040A000F">
      <w:start w:val="1"/>
      <w:numFmt w:val="decimal"/>
      <w:lvlText w:val="%1."/>
      <w:lvlJc w:val="left"/>
      <w:pPr>
        <w:ind w:left="1287" w:hanging="360"/>
      </w:p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8"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9" w15:restartNumberingAfterBreak="0">
    <w:nsid w:val="3A6C02B4"/>
    <w:multiLevelType w:val="hybridMultilevel"/>
    <w:tmpl w:val="CC7687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DE4A90"/>
    <w:multiLevelType w:val="hybridMultilevel"/>
    <w:tmpl w:val="1F44FF4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1167744"/>
    <w:multiLevelType w:val="hybridMultilevel"/>
    <w:tmpl w:val="7592D570"/>
    <w:lvl w:ilvl="0" w:tplc="48463090">
      <w:start w:val="6"/>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37E5212"/>
    <w:multiLevelType w:val="hybridMultilevel"/>
    <w:tmpl w:val="9A12294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55501363"/>
    <w:multiLevelType w:val="hybridMultilevel"/>
    <w:tmpl w:val="FA5E8C1C"/>
    <w:lvl w:ilvl="0" w:tplc="131A41A2">
      <w:start w:val="1"/>
      <w:numFmt w:val="decimal"/>
      <w:lvlText w:val="%1."/>
      <w:lvlJc w:val="left"/>
      <w:pPr>
        <w:ind w:left="502" w:hanging="360"/>
      </w:pPr>
      <w:rPr>
        <w:rFonts w:hint="default"/>
      </w:rPr>
    </w:lvl>
    <w:lvl w:ilvl="1" w:tplc="81B80880">
      <w:start w:val="1"/>
      <w:numFmt w:val="decimal"/>
      <w:lvlText w:val="%2-"/>
      <w:lvlJc w:val="left"/>
      <w:pPr>
        <w:ind w:left="1294" w:hanging="360"/>
      </w:pPr>
      <w:rPr>
        <w:rFonts w:hint="default"/>
      </w:r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6" w15:restartNumberingAfterBreak="0">
    <w:nsid w:val="5CF734D3"/>
    <w:multiLevelType w:val="hybridMultilevel"/>
    <w:tmpl w:val="860E481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F876F8C"/>
    <w:multiLevelType w:val="hybridMultilevel"/>
    <w:tmpl w:val="169E2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
  </w:num>
  <w:num w:numId="4">
    <w:abstractNumId w:val="3"/>
  </w:num>
  <w:num w:numId="5">
    <w:abstractNumId w:val="13"/>
  </w:num>
  <w:num w:numId="6">
    <w:abstractNumId w:val="10"/>
  </w:num>
  <w:num w:numId="7">
    <w:abstractNumId w:val="4"/>
  </w:num>
  <w:num w:numId="8">
    <w:abstractNumId w:val="15"/>
  </w:num>
  <w:num w:numId="9">
    <w:abstractNumId w:val="8"/>
  </w:num>
  <w:num w:numId="10">
    <w:abstractNumId w:val="5"/>
  </w:num>
  <w:num w:numId="11">
    <w:abstractNumId w:val="1"/>
  </w:num>
  <w:num w:numId="12">
    <w:abstractNumId w:val="18"/>
  </w:num>
  <w:num w:numId="13">
    <w:abstractNumId w:val="16"/>
  </w:num>
  <w:num w:numId="14">
    <w:abstractNumId w:val="9"/>
  </w:num>
  <w:num w:numId="15">
    <w:abstractNumId w:val="11"/>
  </w:num>
  <w:num w:numId="16">
    <w:abstractNumId w:val="14"/>
  </w:num>
  <w:num w:numId="17">
    <w:abstractNumId w:val="7"/>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26C39"/>
    <w:rsid w:val="000443CD"/>
    <w:rsid w:val="00051BFF"/>
    <w:rsid w:val="000C7B6D"/>
    <w:rsid w:val="000D7B23"/>
    <w:rsid w:val="00104E8D"/>
    <w:rsid w:val="00127515"/>
    <w:rsid w:val="001668CD"/>
    <w:rsid w:val="0017627E"/>
    <w:rsid w:val="00182B8B"/>
    <w:rsid w:val="001B3B64"/>
    <w:rsid w:val="001C192C"/>
    <w:rsid w:val="00247A32"/>
    <w:rsid w:val="002A666B"/>
    <w:rsid w:val="002B572E"/>
    <w:rsid w:val="002C7723"/>
    <w:rsid w:val="002F3E62"/>
    <w:rsid w:val="002F762C"/>
    <w:rsid w:val="00306ADF"/>
    <w:rsid w:val="00342337"/>
    <w:rsid w:val="003501FC"/>
    <w:rsid w:val="003502F5"/>
    <w:rsid w:val="00357373"/>
    <w:rsid w:val="00373017"/>
    <w:rsid w:val="00392272"/>
    <w:rsid w:val="003A26F3"/>
    <w:rsid w:val="003B047C"/>
    <w:rsid w:val="003B1524"/>
    <w:rsid w:val="003C5485"/>
    <w:rsid w:val="003D44FD"/>
    <w:rsid w:val="003F2BFE"/>
    <w:rsid w:val="00444386"/>
    <w:rsid w:val="00451E0F"/>
    <w:rsid w:val="00454D52"/>
    <w:rsid w:val="00461F53"/>
    <w:rsid w:val="004C01AF"/>
    <w:rsid w:val="004D7E6A"/>
    <w:rsid w:val="004E7E56"/>
    <w:rsid w:val="004F4A8E"/>
    <w:rsid w:val="00507FD6"/>
    <w:rsid w:val="00523F3D"/>
    <w:rsid w:val="00547D5F"/>
    <w:rsid w:val="0057001F"/>
    <w:rsid w:val="005775AE"/>
    <w:rsid w:val="005930BA"/>
    <w:rsid w:val="005A10F9"/>
    <w:rsid w:val="005A7AF4"/>
    <w:rsid w:val="005F079F"/>
    <w:rsid w:val="00603835"/>
    <w:rsid w:val="006066CF"/>
    <w:rsid w:val="006115D1"/>
    <w:rsid w:val="00611F7A"/>
    <w:rsid w:val="006234D7"/>
    <w:rsid w:val="00631FD5"/>
    <w:rsid w:val="0063428E"/>
    <w:rsid w:val="006461D2"/>
    <w:rsid w:val="00653A77"/>
    <w:rsid w:val="0066264C"/>
    <w:rsid w:val="00677BF2"/>
    <w:rsid w:val="00685F4B"/>
    <w:rsid w:val="006A2345"/>
    <w:rsid w:val="006C297C"/>
    <w:rsid w:val="006C479A"/>
    <w:rsid w:val="006F1E33"/>
    <w:rsid w:val="0070205A"/>
    <w:rsid w:val="00714183"/>
    <w:rsid w:val="0072712B"/>
    <w:rsid w:val="00731656"/>
    <w:rsid w:val="007453A0"/>
    <w:rsid w:val="00750592"/>
    <w:rsid w:val="00750F59"/>
    <w:rsid w:val="007575A9"/>
    <w:rsid w:val="00774B50"/>
    <w:rsid w:val="007E6E87"/>
    <w:rsid w:val="007F2FAB"/>
    <w:rsid w:val="007F4676"/>
    <w:rsid w:val="00804E37"/>
    <w:rsid w:val="00807009"/>
    <w:rsid w:val="0081166E"/>
    <w:rsid w:val="008A6999"/>
    <w:rsid w:val="008B0B86"/>
    <w:rsid w:val="008E25EE"/>
    <w:rsid w:val="008F0CAF"/>
    <w:rsid w:val="009174E0"/>
    <w:rsid w:val="00920B69"/>
    <w:rsid w:val="00951E98"/>
    <w:rsid w:val="009931A6"/>
    <w:rsid w:val="00994D5C"/>
    <w:rsid w:val="009C5C31"/>
    <w:rsid w:val="009D2392"/>
    <w:rsid w:val="00A108E2"/>
    <w:rsid w:val="00A20B62"/>
    <w:rsid w:val="00A25453"/>
    <w:rsid w:val="00A26C8B"/>
    <w:rsid w:val="00A46159"/>
    <w:rsid w:val="00A57379"/>
    <w:rsid w:val="00A65987"/>
    <w:rsid w:val="00AB5972"/>
    <w:rsid w:val="00AC2347"/>
    <w:rsid w:val="00AC4832"/>
    <w:rsid w:val="00AF2486"/>
    <w:rsid w:val="00B063FE"/>
    <w:rsid w:val="00B076C6"/>
    <w:rsid w:val="00B22EA5"/>
    <w:rsid w:val="00B32F14"/>
    <w:rsid w:val="00B3501A"/>
    <w:rsid w:val="00B8177F"/>
    <w:rsid w:val="00B83A1C"/>
    <w:rsid w:val="00BB38F4"/>
    <w:rsid w:val="00BC318E"/>
    <w:rsid w:val="00BD4F13"/>
    <w:rsid w:val="00C0052C"/>
    <w:rsid w:val="00C1071C"/>
    <w:rsid w:val="00C110CF"/>
    <w:rsid w:val="00C128EE"/>
    <w:rsid w:val="00C13CB8"/>
    <w:rsid w:val="00C222D6"/>
    <w:rsid w:val="00C25EBE"/>
    <w:rsid w:val="00C4711D"/>
    <w:rsid w:val="00C75C16"/>
    <w:rsid w:val="00C860E0"/>
    <w:rsid w:val="00CA3470"/>
    <w:rsid w:val="00CD183E"/>
    <w:rsid w:val="00CD7F4C"/>
    <w:rsid w:val="00CE22B8"/>
    <w:rsid w:val="00D33091"/>
    <w:rsid w:val="00D36FE2"/>
    <w:rsid w:val="00DB7495"/>
    <w:rsid w:val="00DC2952"/>
    <w:rsid w:val="00DF06F1"/>
    <w:rsid w:val="00DF453F"/>
    <w:rsid w:val="00E02A21"/>
    <w:rsid w:val="00E21EDA"/>
    <w:rsid w:val="00E32DF6"/>
    <w:rsid w:val="00E36327"/>
    <w:rsid w:val="00E566C8"/>
    <w:rsid w:val="00E60CE3"/>
    <w:rsid w:val="00E8510C"/>
    <w:rsid w:val="00E854DB"/>
    <w:rsid w:val="00EB2D3F"/>
    <w:rsid w:val="00EE1E8A"/>
    <w:rsid w:val="00F11E2E"/>
    <w:rsid w:val="00F20FEF"/>
    <w:rsid w:val="00F518E0"/>
    <w:rsid w:val="00F57904"/>
    <w:rsid w:val="00F65E03"/>
    <w:rsid w:val="00F70767"/>
    <w:rsid w:val="00F77C91"/>
    <w:rsid w:val="00FE49EC"/>
    <w:rsid w:val="00FF7A3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B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3">
    <w:name w:val="heading 3"/>
    <w:basedOn w:val="Normal"/>
    <w:next w:val="Normal"/>
    <w:link w:val="Ttulo3Car"/>
    <w:uiPriority w:val="9"/>
    <w:unhideWhenUsed/>
    <w:qFormat/>
    <w:rsid w:val="00A26C8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A26C8B"/>
    <w:rPr>
      <w:rFonts w:asciiTheme="majorHAnsi" w:eastAsiaTheme="majorEastAsia" w:hAnsiTheme="majorHAnsi" w:cstheme="majorBidi"/>
      <w:b/>
      <w:bCs/>
      <w:color w:val="4F81BD" w:themeColor="accent1"/>
    </w:rPr>
  </w:style>
  <w:style w:type="paragraph" w:styleId="Sinespaciado">
    <w:name w:val="No Spacing"/>
    <w:uiPriority w:val="1"/>
    <w:qFormat/>
    <w:rsid w:val="00A26C8B"/>
    <w:pPr>
      <w:spacing w:after="0" w:line="240" w:lineRule="auto"/>
    </w:pPr>
  </w:style>
  <w:style w:type="character" w:styleId="nfasis">
    <w:name w:val="Emphasis"/>
    <w:basedOn w:val="Fuentedeprrafopredeter"/>
    <w:uiPriority w:val="20"/>
    <w:qFormat/>
    <w:rsid w:val="00A26C8B"/>
    <w:rPr>
      <w:i/>
      <w:iCs/>
    </w:rPr>
  </w:style>
  <w:style w:type="character" w:customStyle="1" w:styleId="citation">
    <w:name w:val="citation"/>
    <w:basedOn w:val="Fuentedeprrafopredeter"/>
    <w:rsid w:val="00A26C8B"/>
  </w:style>
  <w:style w:type="character" w:styleId="Textoennegrita">
    <w:name w:val="Strong"/>
    <w:basedOn w:val="Fuentedeprrafopredeter"/>
    <w:uiPriority w:val="22"/>
    <w:qFormat/>
    <w:rsid w:val="00A26C8B"/>
    <w:rPr>
      <w:b/>
      <w:bCs/>
    </w:rPr>
  </w:style>
  <w:style w:type="paragraph" w:styleId="Textoindependiente3">
    <w:name w:val="Body Text 3"/>
    <w:basedOn w:val="Normal"/>
    <w:link w:val="Textoindependiente3Car"/>
    <w:rsid w:val="00B83A1C"/>
    <w:pPr>
      <w:keepNext/>
      <w:spacing w:after="120" w:line="312" w:lineRule="auto"/>
      <w:jc w:val="both"/>
    </w:pPr>
    <w:rPr>
      <w:rFonts w:ascii="Arial" w:hAnsi="Arial"/>
      <w:sz w:val="16"/>
      <w:szCs w:val="16"/>
      <w:lang w:val="es-MX" w:eastAsia="es-MX"/>
    </w:rPr>
  </w:style>
  <w:style w:type="character" w:customStyle="1" w:styleId="Textoindependiente3Car">
    <w:name w:val="Texto independiente 3 Car"/>
    <w:basedOn w:val="Fuentedeprrafopredeter"/>
    <w:link w:val="Textoindependiente3"/>
    <w:rsid w:val="00B83A1C"/>
    <w:rPr>
      <w:rFonts w:ascii="Arial" w:eastAsia="Times New Roman" w:hAnsi="Arial" w:cs="Times New Roman"/>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8AE6-370A-4C83-95DF-84FC7C83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8524</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4</cp:revision>
  <cp:lastPrinted>2014-09-29T23:21:00Z</cp:lastPrinted>
  <dcterms:created xsi:type="dcterms:W3CDTF">2021-04-20T00:26:00Z</dcterms:created>
  <dcterms:modified xsi:type="dcterms:W3CDTF">2021-05-24T16:05:00Z</dcterms:modified>
</cp:coreProperties>
</file>