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AE" w:rsidRPr="00E6581D" w:rsidRDefault="006426AE" w:rsidP="006426AE">
      <w:pPr>
        <w:pStyle w:val="Default"/>
        <w:rPr>
          <w:color w:val="auto"/>
          <w:sz w:val="20"/>
          <w:szCs w:val="20"/>
        </w:rPr>
      </w:pPr>
    </w:p>
    <w:p w:rsidR="006426AE" w:rsidRPr="00E6581D" w:rsidRDefault="006426AE" w:rsidP="006426AE">
      <w:pPr>
        <w:pStyle w:val="Default"/>
        <w:jc w:val="center"/>
        <w:rPr>
          <w:color w:val="auto"/>
          <w:sz w:val="20"/>
          <w:szCs w:val="20"/>
        </w:rPr>
      </w:pPr>
      <w:r w:rsidRPr="00E6581D">
        <w:rPr>
          <w:b/>
          <w:bCs/>
          <w:color w:val="auto"/>
          <w:sz w:val="20"/>
          <w:szCs w:val="20"/>
        </w:rPr>
        <w:t>CIRCUITOS ELECTRICOS I</w:t>
      </w:r>
      <w:r w:rsidR="00D70828" w:rsidRPr="00E6581D">
        <w:rPr>
          <w:b/>
          <w:bCs/>
          <w:color w:val="auto"/>
          <w:sz w:val="20"/>
          <w:szCs w:val="20"/>
        </w:rPr>
        <w:t xml:space="preserve">  1214 gr 2</w:t>
      </w:r>
      <w:r w:rsidR="002160CE" w:rsidRPr="00E6581D">
        <w:rPr>
          <w:b/>
          <w:bCs/>
          <w:color w:val="auto"/>
          <w:sz w:val="20"/>
          <w:szCs w:val="20"/>
        </w:rPr>
        <w:t>41</w:t>
      </w:r>
    </w:p>
    <w:p w:rsidR="006426AE" w:rsidRPr="00E6581D" w:rsidRDefault="006426AE" w:rsidP="006426AE">
      <w:pPr>
        <w:pStyle w:val="Default"/>
        <w:jc w:val="both"/>
        <w:rPr>
          <w:color w:val="auto"/>
          <w:sz w:val="20"/>
          <w:szCs w:val="20"/>
        </w:rPr>
      </w:pPr>
      <w:r w:rsidRPr="00E6581D">
        <w:rPr>
          <w:color w:val="auto"/>
          <w:sz w:val="20"/>
          <w:szCs w:val="20"/>
        </w:rPr>
        <w:t xml:space="preserve">4 créditos </w:t>
      </w:r>
      <w:r w:rsidRPr="00E6581D">
        <w:rPr>
          <w:color w:val="auto"/>
          <w:sz w:val="20"/>
          <w:szCs w:val="20"/>
        </w:rPr>
        <w:tab/>
      </w:r>
      <w:r w:rsidRPr="00E6581D">
        <w:rPr>
          <w:color w:val="auto"/>
          <w:sz w:val="20"/>
          <w:szCs w:val="20"/>
        </w:rPr>
        <w:tab/>
        <w:t>6 horas</w:t>
      </w:r>
      <w:r w:rsidRPr="00E6581D">
        <w:rPr>
          <w:color w:val="auto"/>
          <w:sz w:val="20"/>
          <w:szCs w:val="20"/>
        </w:rPr>
        <w:tab/>
      </w:r>
      <w:r w:rsidRPr="00E6581D">
        <w:rPr>
          <w:color w:val="auto"/>
          <w:sz w:val="20"/>
          <w:szCs w:val="20"/>
        </w:rPr>
        <w:tab/>
        <w:t xml:space="preserve">Profesor: Jairo Alfonso Ruiz Caicedo </w:t>
      </w:r>
      <w:r w:rsidRPr="00E6581D">
        <w:rPr>
          <w:color w:val="auto"/>
          <w:sz w:val="20"/>
          <w:szCs w:val="20"/>
        </w:rPr>
        <w:tab/>
      </w:r>
    </w:p>
    <w:p w:rsidR="0000002E" w:rsidRPr="00E6581D" w:rsidRDefault="006426AE" w:rsidP="0000002E">
      <w:pPr>
        <w:spacing w:after="0" w:line="240" w:lineRule="auto"/>
        <w:rPr>
          <w:rFonts w:ascii="Arial" w:hAnsi="Arial" w:cs="Arial"/>
          <w:sz w:val="20"/>
          <w:szCs w:val="20"/>
        </w:rPr>
      </w:pPr>
      <w:r w:rsidRPr="00E6581D">
        <w:rPr>
          <w:rFonts w:ascii="Arial" w:hAnsi="Arial" w:cs="Arial"/>
          <w:sz w:val="20"/>
          <w:szCs w:val="20"/>
        </w:rPr>
        <w:t>Página web</w:t>
      </w:r>
      <w:r w:rsidR="0000002E" w:rsidRPr="00E6581D">
        <w:rPr>
          <w:rFonts w:ascii="Arial" w:hAnsi="Arial" w:cs="Arial"/>
          <w:sz w:val="20"/>
          <w:szCs w:val="20"/>
        </w:rPr>
        <w:t xml:space="preserve"> </w:t>
      </w:r>
      <w:hyperlink r:id="rId8" w:history="1">
        <w:r w:rsidR="0000002E" w:rsidRPr="00E6581D">
          <w:rPr>
            <w:rStyle w:val="Hipervnculo"/>
            <w:rFonts w:ascii="Arial" w:hAnsi="Arial" w:cs="Arial"/>
            <w:color w:val="auto"/>
            <w:sz w:val="20"/>
            <w:szCs w:val="20"/>
          </w:rPr>
          <w:t>http://comunidad.udistrital.edu.co/jruiz/2012/08/22/curso-de-circuitos-electricos-i/</w:t>
        </w:r>
      </w:hyperlink>
      <w:r w:rsidR="0000002E" w:rsidRPr="00E6581D">
        <w:rPr>
          <w:rFonts w:ascii="Arial" w:hAnsi="Arial" w:cs="Arial"/>
          <w:sz w:val="20"/>
          <w:szCs w:val="20"/>
        </w:rPr>
        <w:t xml:space="preserve">  </w:t>
      </w:r>
    </w:p>
    <w:p w:rsidR="006426AE" w:rsidRPr="00E6581D" w:rsidRDefault="006426AE" w:rsidP="0000002E">
      <w:pPr>
        <w:spacing w:after="0" w:line="240" w:lineRule="auto"/>
        <w:rPr>
          <w:rFonts w:ascii="Arial" w:hAnsi="Arial" w:cs="Arial"/>
          <w:sz w:val="20"/>
          <w:szCs w:val="20"/>
        </w:rPr>
      </w:pPr>
      <w:r w:rsidRPr="00E6581D">
        <w:rPr>
          <w:rFonts w:ascii="Arial" w:hAnsi="Arial" w:cs="Arial"/>
          <w:sz w:val="20"/>
          <w:szCs w:val="20"/>
        </w:rPr>
        <w:t xml:space="preserve">Correo para trabajos e Informes: </w:t>
      </w:r>
      <w:hyperlink r:id="rId9" w:history="1">
        <w:r w:rsidR="000B62D2" w:rsidRPr="00E6581D">
          <w:rPr>
            <w:rStyle w:val="Hipervnculo"/>
            <w:rFonts w:ascii="Arial" w:hAnsi="Arial" w:cs="Arial"/>
            <w:color w:val="auto"/>
            <w:sz w:val="20"/>
            <w:szCs w:val="20"/>
          </w:rPr>
          <w:t>jaruizca@yahoo.com</w:t>
        </w:r>
      </w:hyperlink>
      <w:r w:rsidRPr="00E6581D">
        <w:rPr>
          <w:rFonts w:ascii="Arial" w:hAnsi="Arial" w:cs="Arial"/>
          <w:sz w:val="20"/>
          <w:szCs w:val="20"/>
        </w:rPr>
        <w:t xml:space="preserve"> </w:t>
      </w:r>
    </w:p>
    <w:p w:rsidR="002160CE" w:rsidRPr="00E6581D" w:rsidRDefault="002160CE" w:rsidP="006426AE">
      <w:pPr>
        <w:pStyle w:val="Default"/>
        <w:jc w:val="both"/>
        <w:rPr>
          <w:b/>
          <w:bCs/>
          <w:i/>
          <w:iCs/>
          <w:color w:val="auto"/>
          <w:sz w:val="20"/>
          <w:szCs w:val="20"/>
        </w:rPr>
      </w:pPr>
    </w:p>
    <w:p w:rsidR="006426AE" w:rsidRPr="00E6581D" w:rsidRDefault="006426AE" w:rsidP="006426AE">
      <w:pPr>
        <w:pStyle w:val="Default"/>
        <w:jc w:val="both"/>
        <w:rPr>
          <w:color w:val="auto"/>
          <w:sz w:val="20"/>
          <w:szCs w:val="20"/>
        </w:rPr>
      </w:pPr>
      <w:r w:rsidRPr="00E6581D">
        <w:rPr>
          <w:b/>
          <w:bCs/>
          <w:i/>
          <w:iCs/>
          <w:color w:val="auto"/>
          <w:sz w:val="20"/>
          <w:szCs w:val="20"/>
        </w:rPr>
        <w:t xml:space="preserve">JUSTIFICACIÓN: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El profesional de la electrónica que este dispuesto a desempeñarse en ella, más allá de la reparación e interconexión de componentes electrónicos</w:t>
      </w:r>
      <w:r w:rsidR="003320C8" w:rsidRPr="00E6581D">
        <w:rPr>
          <w:color w:val="auto"/>
          <w:sz w:val="20"/>
          <w:szCs w:val="20"/>
        </w:rPr>
        <w:t xml:space="preserve">. </w:t>
      </w:r>
      <w:r w:rsidR="001C0849" w:rsidRPr="00E6581D">
        <w:rPr>
          <w:color w:val="auto"/>
          <w:sz w:val="20"/>
          <w:szCs w:val="20"/>
        </w:rPr>
        <w:t xml:space="preserve"> Profesional </w:t>
      </w:r>
      <w:r w:rsidRPr="00E6581D">
        <w:rPr>
          <w:color w:val="auto"/>
          <w:sz w:val="20"/>
          <w:szCs w:val="20"/>
        </w:rPr>
        <w:t xml:space="preserve">que más bien se interese por el diseño, desarrollo y puesta en funcionamiento de proyectos electrónicos requiere de un manejo adecuado de las herramientas básicas de los circuitos eléctricos. Ese manejo básico está en las leyes que regulan el mundo de las corrientes eléctricas. Este es el curso que se desarrolla a continuación. </w:t>
      </w:r>
    </w:p>
    <w:p w:rsidR="001C0849" w:rsidRPr="00E6581D" w:rsidRDefault="001C0849"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La representación físico-matemática con el cual se modelan la totalidad de los sistemas electrónicos es denominada </w:t>
      </w:r>
      <w:r w:rsidR="000B62D2" w:rsidRPr="00E6581D">
        <w:rPr>
          <w:color w:val="auto"/>
          <w:sz w:val="20"/>
          <w:szCs w:val="20"/>
        </w:rPr>
        <w:t>“</w:t>
      </w:r>
      <w:r w:rsidRPr="00E6581D">
        <w:rPr>
          <w:color w:val="auto"/>
          <w:sz w:val="20"/>
          <w:szCs w:val="20"/>
        </w:rPr>
        <w:t>circuito</w:t>
      </w:r>
      <w:r w:rsidR="000B62D2" w:rsidRPr="00E6581D">
        <w:rPr>
          <w:color w:val="auto"/>
          <w:sz w:val="20"/>
          <w:szCs w:val="20"/>
        </w:rPr>
        <w:t>”</w:t>
      </w:r>
      <w:r w:rsidRPr="00E6581D">
        <w:rPr>
          <w:color w:val="auto"/>
          <w:sz w:val="20"/>
          <w:szCs w:val="20"/>
        </w:rPr>
        <w:t xml:space="preserve">. El conocimiento de las técnicas de análisis y de los principios fundamentales involucrados en el mismo son la herramienta básica para que los futuros tecnólogos electrónicos sean capaces de analizar, diseñar y solucionar cualquier eventualidad relacionada con una aplicación electrónica sin importar el grado de </w:t>
      </w:r>
      <w:r w:rsidRPr="00E6581D">
        <w:rPr>
          <w:i/>
          <w:iCs/>
          <w:color w:val="auto"/>
          <w:sz w:val="20"/>
          <w:szCs w:val="20"/>
        </w:rPr>
        <w:t xml:space="preserve">complejidad que esta conlleve. </w:t>
      </w:r>
    </w:p>
    <w:p w:rsidR="002160CE" w:rsidRPr="00E6581D" w:rsidRDefault="002160CE"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OBJETIVOS: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El estudiante al terminar el curso estará en capacidad de: Aplicar las leyes, métodos y técnicas de análisis de la teoría básica de circuitos eléctricos, y su aplicación en la solución de problemas. En particular, se revisarán las leyes (lemas de </w:t>
      </w:r>
      <w:proofErr w:type="spellStart"/>
      <w:r w:rsidRPr="00E6581D">
        <w:rPr>
          <w:color w:val="auto"/>
          <w:sz w:val="20"/>
          <w:szCs w:val="20"/>
        </w:rPr>
        <w:t>Kirchoff</w:t>
      </w:r>
      <w:proofErr w:type="spellEnd"/>
      <w:r w:rsidRPr="00E6581D">
        <w:rPr>
          <w:color w:val="auto"/>
          <w:sz w:val="20"/>
          <w:szCs w:val="20"/>
        </w:rPr>
        <w:t xml:space="preserve">) y herramientas básicas (análisis por nodos y mallas, teoremas de </w:t>
      </w:r>
      <w:proofErr w:type="spellStart"/>
      <w:r w:rsidRPr="00E6581D">
        <w:rPr>
          <w:color w:val="auto"/>
          <w:sz w:val="20"/>
          <w:szCs w:val="20"/>
        </w:rPr>
        <w:t>Thévenin</w:t>
      </w:r>
      <w:proofErr w:type="spellEnd"/>
      <w:r w:rsidRPr="00E6581D">
        <w:rPr>
          <w:color w:val="auto"/>
          <w:sz w:val="20"/>
          <w:szCs w:val="20"/>
        </w:rPr>
        <w:t xml:space="preserve"> y Norton) para analizar los circuitos, tanto en continua como en régimen permanente y transitorio. </w:t>
      </w:r>
    </w:p>
    <w:p w:rsidR="002160CE" w:rsidRPr="00E6581D" w:rsidRDefault="002160CE"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Específicos </w:t>
      </w:r>
    </w:p>
    <w:p w:rsidR="00BE4FC0" w:rsidRPr="00E6581D" w:rsidRDefault="00BE4FC0"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Conocimientos </w:t>
      </w:r>
    </w:p>
    <w:p w:rsidR="006426AE" w:rsidRPr="00E6581D" w:rsidRDefault="000B62D2" w:rsidP="006426AE">
      <w:pPr>
        <w:pStyle w:val="Default"/>
        <w:spacing w:after="6"/>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Aplicar las leyes y fundamentos de la teoría básica de circuitos eléctricos.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Explicar, describir e ilustrar diversos métodos y técnicas para analizar circuitos eléctricos. </w:t>
      </w:r>
    </w:p>
    <w:p w:rsidR="006426AE" w:rsidRPr="00E6581D" w:rsidRDefault="006426AE" w:rsidP="006426AE">
      <w:pPr>
        <w:pStyle w:val="Default"/>
        <w:jc w:val="both"/>
        <w:rPr>
          <w:color w:val="auto"/>
          <w:sz w:val="20"/>
          <w:szCs w:val="20"/>
        </w:rPr>
      </w:pPr>
      <w:r w:rsidRPr="00E6581D">
        <w:rPr>
          <w:color w:val="auto"/>
          <w:sz w:val="20"/>
          <w:szCs w:val="20"/>
        </w:rPr>
        <w:t xml:space="preserve">b. Habilidades </w:t>
      </w:r>
    </w:p>
    <w:p w:rsidR="006426AE" w:rsidRPr="00E6581D" w:rsidRDefault="000B62D2" w:rsidP="006426AE">
      <w:pPr>
        <w:pStyle w:val="Default"/>
        <w:spacing w:after="7"/>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Identificar el método más conveniente y eficiente para solucionar problemas de circuitos eléctricos.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Diseñar circuitos eléctricos, de acuerdo a los requerimientos involucrados en la aplicación esperada. </w:t>
      </w:r>
    </w:p>
    <w:p w:rsidR="006426AE" w:rsidRPr="00E6581D" w:rsidRDefault="006426A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b/>
          <w:bCs/>
          <w:i/>
          <w:iCs/>
          <w:color w:val="auto"/>
          <w:sz w:val="20"/>
          <w:szCs w:val="20"/>
        </w:rPr>
        <w:t xml:space="preserve">CONTENIDO PROGRAMÁTICO: </w:t>
      </w:r>
    </w:p>
    <w:p w:rsidR="00BE4FC0" w:rsidRPr="00E6581D" w:rsidRDefault="00BE4FC0"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Tema 1. LEYES BÁSICAS Y ANÁLISIS DE CIRCUITOS SIMPLES (3 SEMANAS)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OBJETIVOS: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Conocer las leyes básicas utilizadas en circuitos eléctricos y sus expresiones matemáticas, y como se usan </w:t>
      </w:r>
      <w:r w:rsidRPr="00E6581D">
        <w:rPr>
          <w:color w:val="auto"/>
          <w:sz w:val="20"/>
          <w:szCs w:val="20"/>
        </w:rPr>
        <w:t>e</w:t>
      </w:r>
      <w:r w:rsidR="006426AE" w:rsidRPr="00E6581D">
        <w:rPr>
          <w:color w:val="auto"/>
          <w:sz w:val="20"/>
          <w:szCs w:val="20"/>
        </w:rPr>
        <w:t xml:space="preserve">n circuitos sencillos.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Utilizar un software simulador para el análisis de circuitos eléctricos </w:t>
      </w:r>
    </w:p>
    <w:p w:rsidR="002160CE" w:rsidRPr="00E6581D" w:rsidRDefault="002160CE" w:rsidP="006426AE">
      <w:pPr>
        <w:pStyle w:val="Default"/>
        <w:jc w:val="both"/>
        <w:rPr>
          <w:color w:val="auto"/>
          <w:sz w:val="20"/>
          <w:szCs w:val="20"/>
        </w:rPr>
      </w:pPr>
    </w:p>
    <w:p w:rsidR="000E0A2D" w:rsidRPr="00E6581D" w:rsidRDefault="000E0A2D" w:rsidP="000E0A2D">
      <w:pPr>
        <w:pStyle w:val="Default"/>
        <w:numPr>
          <w:ilvl w:val="1"/>
          <w:numId w:val="5"/>
        </w:numPr>
        <w:jc w:val="both"/>
        <w:rPr>
          <w:color w:val="auto"/>
          <w:sz w:val="20"/>
          <w:szCs w:val="20"/>
        </w:rPr>
      </w:pPr>
      <w:r w:rsidRPr="00E6581D">
        <w:rPr>
          <w:color w:val="auto"/>
          <w:sz w:val="20"/>
          <w:szCs w:val="20"/>
        </w:rPr>
        <w:t>Introducción: Unidades, notación científica, electrostática, electrodinámica</w:t>
      </w:r>
    </w:p>
    <w:p w:rsidR="006426AE" w:rsidRPr="00E6581D" w:rsidRDefault="006426AE" w:rsidP="000E0A2D">
      <w:pPr>
        <w:pStyle w:val="Default"/>
        <w:numPr>
          <w:ilvl w:val="1"/>
          <w:numId w:val="5"/>
        </w:numPr>
        <w:jc w:val="both"/>
        <w:rPr>
          <w:color w:val="auto"/>
          <w:sz w:val="20"/>
          <w:szCs w:val="20"/>
        </w:rPr>
      </w:pPr>
      <w:r w:rsidRPr="00E6581D">
        <w:rPr>
          <w:color w:val="auto"/>
          <w:sz w:val="20"/>
          <w:szCs w:val="20"/>
        </w:rPr>
        <w:t xml:space="preserve">Ley de Ohm. Leyes de </w:t>
      </w:r>
      <w:proofErr w:type="spellStart"/>
      <w:r w:rsidRPr="00E6581D">
        <w:rPr>
          <w:color w:val="auto"/>
          <w:sz w:val="20"/>
          <w:szCs w:val="20"/>
        </w:rPr>
        <w:t>Kirchhof</w:t>
      </w:r>
      <w:proofErr w:type="spellEnd"/>
      <w:r w:rsidRPr="00E6581D">
        <w:rPr>
          <w:color w:val="auto"/>
          <w:sz w:val="20"/>
          <w:szCs w:val="20"/>
        </w:rPr>
        <w:t xml:space="preserve"> de corrientes y de voltajes. Simplificación de circuitos: Asociación de R en serie y paralelo; Asociación Mixta circuitos equivalentes. </w:t>
      </w:r>
    </w:p>
    <w:p w:rsidR="006426AE" w:rsidRPr="00E6581D" w:rsidRDefault="006426AE" w:rsidP="006426AE">
      <w:pPr>
        <w:pStyle w:val="Default"/>
        <w:jc w:val="both"/>
        <w:rPr>
          <w:color w:val="auto"/>
          <w:sz w:val="20"/>
          <w:szCs w:val="20"/>
        </w:rPr>
      </w:pPr>
      <w:r w:rsidRPr="00E6581D">
        <w:rPr>
          <w:color w:val="auto"/>
          <w:sz w:val="20"/>
          <w:szCs w:val="20"/>
        </w:rPr>
        <w:t>1.</w:t>
      </w:r>
      <w:r w:rsidR="00816395" w:rsidRPr="00E6581D">
        <w:rPr>
          <w:color w:val="auto"/>
          <w:sz w:val="20"/>
          <w:szCs w:val="20"/>
        </w:rPr>
        <w:t>3</w:t>
      </w:r>
      <w:r w:rsidRPr="00E6581D">
        <w:rPr>
          <w:color w:val="auto"/>
          <w:sz w:val="20"/>
          <w:szCs w:val="20"/>
        </w:rPr>
        <w:t xml:space="preserve"> Aplicaciones de circuitos resistivos simples. </w:t>
      </w:r>
    </w:p>
    <w:p w:rsidR="000B62D2" w:rsidRPr="00E6581D" w:rsidRDefault="000B62D2" w:rsidP="006426AE">
      <w:pPr>
        <w:pStyle w:val="Default"/>
        <w:jc w:val="both"/>
        <w:rPr>
          <w:color w:val="auto"/>
          <w:sz w:val="20"/>
          <w:szCs w:val="20"/>
        </w:rPr>
      </w:pPr>
      <w:r w:rsidRPr="00E6581D">
        <w:rPr>
          <w:color w:val="auto"/>
          <w:sz w:val="20"/>
          <w:szCs w:val="20"/>
        </w:rPr>
        <w:t>1.</w:t>
      </w:r>
      <w:r w:rsidR="00816395" w:rsidRPr="00E6581D">
        <w:rPr>
          <w:color w:val="auto"/>
          <w:sz w:val="20"/>
          <w:szCs w:val="20"/>
        </w:rPr>
        <w:t>4</w:t>
      </w:r>
      <w:r w:rsidRPr="00E6581D">
        <w:rPr>
          <w:color w:val="auto"/>
          <w:sz w:val="20"/>
          <w:szCs w:val="20"/>
        </w:rPr>
        <w:t>. Elementos del circuito resistivo</w:t>
      </w:r>
    </w:p>
    <w:p w:rsidR="000B62D2" w:rsidRPr="00E6581D" w:rsidRDefault="000B62D2"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Tema 2. Teoremas - TÉCNICAS DE ANÁLISIS EN CIRCUITOS ELÉCTRICOS </w:t>
      </w:r>
      <w:r w:rsidRPr="00E6581D">
        <w:rPr>
          <w:color w:val="auto"/>
          <w:sz w:val="20"/>
          <w:szCs w:val="20"/>
        </w:rPr>
        <w:t xml:space="preserve">(6SEMANAS)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OBJETIVOS: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Conocer cada una de las técnicas de solución de circuitos eléctricos y determinar la mas efectiva dependiendo del problema a realizar.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Estudiar las aplicaciones de los teoremas de </w:t>
      </w:r>
      <w:proofErr w:type="spellStart"/>
      <w:r w:rsidR="006426AE" w:rsidRPr="00E6581D">
        <w:rPr>
          <w:color w:val="auto"/>
          <w:sz w:val="20"/>
          <w:szCs w:val="20"/>
        </w:rPr>
        <w:t>Thevenin</w:t>
      </w:r>
      <w:proofErr w:type="spellEnd"/>
      <w:r w:rsidR="006426AE" w:rsidRPr="00E6581D">
        <w:rPr>
          <w:color w:val="auto"/>
          <w:sz w:val="20"/>
          <w:szCs w:val="20"/>
        </w:rPr>
        <w:t xml:space="preserve">, Norton y máxima transferencia de potencia.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Analizar </w:t>
      </w:r>
      <w:r w:rsidRPr="00E6581D">
        <w:rPr>
          <w:color w:val="auto"/>
          <w:sz w:val="20"/>
          <w:szCs w:val="20"/>
        </w:rPr>
        <w:t>circuitos por nodos y mallas</w:t>
      </w:r>
      <w:r w:rsidR="006426AE" w:rsidRPr="00E6581D">
        <w:rPr>
          <w:color w:val="auto"/>
          <w:sz w:val="20"/>
          <w:szCs w:val="20"/>
        </w:rPr>
        <w:t xml:space="preserve">.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2.1 </w:t>
      </w:r>
      <w:r w:rsidR="00A07203" w:rsidRPr="00E6581D">
        <w:rPr>
          <w:color w:val="auto"/>
          <w:sz w:val="20"/>
          <w:szCs w:val="20"/>
        </w:rPr>
        <w:t xml:space="preserve">Análisis de circuitos: </w:t>
      </w:r>
      <w:r w:rsidRPr="00E6581D">
        <w:rPr>
          <w:color w:val="auto"/>
          <w:sz w:val="20"/>
          <w:szCs w:val="20"/>
        </w:rPr>
        <w:t xml:space="preserve">Análisis de nodos. Análisis de mallas. </w:t>
      </w:r>
    </w:p>
    <w:p w:rsidR="006426AE" w:rsidRPr="00E6581D" w:rsidRDefault="006426AE" w:rsidP="006426AE">
      <w:pPr>
        <w:pStyle w:val="Default"/>
        <w:jc w:val="both"/>
        <w:rPr>
          <w:color w:val="auto"/>
          <w:sz w:val="20"/>
          <w:szCs w:val="20"/>
        </w:rPr>
      </w:pPr>
      <w:r w:rsidRPr="00E6581D">
        <w:rPr>
          <w:color w:val="auto"/>
          <w:sz w:val="20"/>
          <w:szCs w:val="20"/>
        </w:rPr>
        <w:t xml:space="preserve">2.2 </w:t>
      </w:r>
      <w:r w:rsidR="0000002E" w:rsidRPr="00E6581D">
        <w:rPr>
          <w:color w:val="auto"/>
          <w:sz w:val="20"/>
          <w:szCs w:val="20"/>
        </w:rPr>
        <w:t xml:space="preserve">Teoremas de circuitos: Linealidad y superposición. </w:t>
      </w:r>
      <w:r w:rsidRPr="00E6581D">
        <w:rPr>
          <w:color w:val="auto"/>
          <w:sz w:val="20"/>
          <w:szCs w:val="20"/>
        </w:rPr>
        <w:t xml:space="preserve">Teorema de </w:t>
      </w:r>
      <w:proofErr w:type="spellStart"/>
      <w:r w:rsidRPr="00E6581D">
        <w:rPr>
          <w:color w:val="auto"/>
          <w:sz w:val="20"/>
          <w:szCs w:val="20"/>
        </w:rPr>
        <w:t>Thevenin</w:t>
      </w:r>
      <w:proofErr w:type="spellEnd"/>
      <w:r w:rsidRPr="00E6581D">
        <w:rPr>
          <w:color w:val="auto"/>
          <w:sz w:val="20"/>
          <w:szCs w:val="20"/>
        </w:rPr>
        <w:t xml:space="preserve"> y Norton. Aplicaciones de los circuitos equivalentes de </w:t>
      </w:r>
      <w:proofErr w:type="spellStart"/>
      <w:r w:rsidRPr="00E6581D">
        <w:rPr>
          <w:color w:val="auto"/>
          <w:sz w:val="20"/>
          <w:szCs w:val="20"/>
        </w:rPr>
        <w:t>Thevenin</w:t>
      </w:r>
      <w:proofErr w:type="spellEnd"/>
      <w:r w:rsidRPr="00E6581D">
        <w:rPr>
          <w:color w:val="auto"/>
          <w:sz w:val="20"/>
          <w:szCs w:val="20"/>
        </w:rPr>
        <w:t xml:space="preserve"> y Norton. </w:t>
      </w:r>
      <w:r w:rsidR="0000002E" w:rsidRPr="00E6581D">
        <w:rPr>
          <w:color w:val="auto"/>
          <w:sz w:val="20"/>
          <w:szCs w:val="20"/>
        </w:rPr>
        <w:t xml:space="preserve"> Transformación de fuentes, </w:t>
      </w:r>
      <w:r w:rsidRPr="00E6581D">
        <w:rPr>
          <w:color w:val="auto"/>
          <w:sz w:val="20"/>
          <w:szCs w:val="20"/>
        </w:rPr>
        <w:t xml:space="preserve">Balance de potencia y energía. Teorema de máxima transferencia de potencia. </w:t>
      </w:r>
    </w:p>
    <w:p w:rsidR="000B62D2" w:rsidRPr="00E6581D" w:rsidRDefault="000B62D2"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Tema 3: AMPLIFICADORES OPERACIONALES </w:t>
      </w:r>
      <w:r w:rsidRPr="00E6581D">
        <w:rPr>
          <w:color w:val="auto"/>
          <w:sz w:val="20"/>
          <w:szCs w:val="20"/>
        </w:rPr>
        <w:t xml:space="preserve">(3 semanas)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OBJETIVO: </w:t>
      </w:r>
    </w:p>
    <w:p w:rsidR="006426AE" w:rsidRPr="00E6581D" w:rsidRDefault="000B62D2" w:rsidP="006426A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Identificar el funcionamiento del amplificador operacional como circuito lineal </w:t>
      </w:r>
    </w:p>
    <w:p w:rsidR="002160CE" w:rsidRPr="00E6581D" w:rsidRDefault="000B62D2" w:rsidP="002160CE">
      <w:pPr>
        <w:pStyle w:val="Default"/>
        <w:jc w:val="both"/>
        <w:rPr>
          <w:color w:val="auto"/>
          <w:sz w:val="20"/>
          <w:szCs w:val="20"/>
        </w:rPr>
      </w:pPr>
      <w:r w:rsidRPr="00E6581D">
        <w:rPr>
          <w:color w:val="auto"/>
          <w:sz w:val="20"/>
          <w:szCs w:val="20"/>
        </w:rPr>
        <w:t>•</w:t>
      </w:r>
      <w:r w:rsidRPr="00E6581D">
        <w:rPr>
          <w:color w:val="auto"/>
          <w:sz w:val="20"/>
          <w:szCs w:val="20"/>
        </w:rPr>
        <w:tab/>
      </w:r>
      <w:r w:rsidR="006426AE" w:rsidRPr="00E6581D">
        <w:rPr>
          <w:color w:val="auto"/>
          <w:sz w:val="20"/>
          <w:szCs w:val="20"/>
        </w:rPr>
        <w:t xml:space="preserve">Analizar el comportamiento delos amplificadores operacionales en sus diversas posibilidades </w:t>
      </w:r>
    </w:p>
    <w:p w:rsidR="002160CE" w:rsidRPr="00E6581D" w:rsidRDefault="002160CE" w:rsidP="002160CE">
      <w:pPr>
        <w:pStyle w:val="Default"/>
        <w:jc w:val="both"/>
        <w:rPr>
          <w:color w:val="auto"/>
          <w:sz w:val="20"/>
          <w:szCs w:val="20"/>
        </w:rPr>
      </w:pPr>
    </w:p>
    <w:p w:rsidR="006426AE" w:rsidRPr="00E6581D" w:rsidRDefault="006426AE" w:rsidP="002160CE">
      <w:pPr>
        <w:pStyle w:val="Default"/>
        <w:jc w:val="both"/>
        <w:rPr>
          <w:color w:val="auto"/>
          <w:sz w:val="20"/>
          <w:szCs w:val="20"/>
        </w:rPr>
      </w:pPr>
      <w:r w:rsidRPr="00E6581D">
        <w:rPr>
          <w:color w:val="auto"/>
          <w:sz w:val="20"/>
          <w:szCs w:val="20"/>
        </w:rPr>
        <w:t xml:space="preserve">3.1 El amplificador operacional ideal </w:t>
      </w:r>
    </w:p>
    <w:p w:rsidR="006426AE" w:rsidRPr="00E6581D" w:rsidRDefault="006426AE" w:rsidP="006426AE">
      <w:pPr>
        <w:pStyle w:val="Default"/>
        <w:jc w:val="both"/>
        <w:rPr>
          <w:color w:val="auto"/>
          <w:sz w:val="20"/>
          <w:szCs w:val="20"/>
        </w:rPr>
      </w:pPr>
      <w:r w:rsidRPr="00E6581D">
        <w:rPr>
          <w:color w:val="auto"/>
          <w:sz w:val="20"/>
          <w:szCs w:val="20"/>
        </w:rPr>
        <w:t xml:space="preserve">3.2 Análisis del amplificador operacional </w:t>
      </w:r>
    </w:p>
    <w:p w:rsidR="006426AE" w:rsidRPr="00E6581D" w:rsidRDefault="006426AE" w:rsidP="006426AE">
      <w:pPr>
        <w:pStyle w:val="Default"/>
        <w:jc w:val="both"/>
        <w:rPr>
          <w:color w:val="auto"/>
          <w:sz w:val="20"/>
          <w:szCs w:val="20"/>
        </w:rPr>
      </w:pPr>
      <w:r w:rsidRPr="00E6581D">
        <w:rPr>
          <w:color w:val="auto"/>
          <w:sz w:val="20"/>
          <w:szCs w:val="20"/>
        </w:rPr>
        <w:t xml:space="preserve">3.3. Aplicaciones del A. O </w:t>
      </w:r>
    </w:p>
    <w:p w:rsidR="000B62D2" w:rsidRPr="00E6581D" w:rsidRDefault="000B62D2"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Tema 4: INDUCTANCIA Y CAPACITANCIA </w:t>
      </w:r>
      <w:r w:rsidRPr="00E6581D">
        <w:rPr>
          <w:color w:val="auto"/>
          <w:sz w:val="20"/>
          <w:szCs w:val="20"/>
        </w:rPr>
        <w:t xml:space="preserve">(3 SEMANAS)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OBJETIVO: </w:t>
      </w:r>
    </w:p>
    <w:p w:rsidR="002160CE" w:rsidRPr="00E6581D" w:rsidRDefault="002160CE" w:rsidP="006426AE">
      <w:pPr>
        <w:pStyle w:val="Default"/>
        <w:jc w:val="both"/>
        <w:rPr>
          <w:color w:val="auto"/>
          <w:sz w:val="20"/>
          <w:szCs w:val="20"/>
        </w:rPr>
      </w:pPr>
    </w:p>
    <w:p w:rsidR="002160CE" w:rsidRPr="00E6581D" w:rsidRDefault="006426AE" w:rsidP="006426AE">
      <w:pPr>
        <w:pStyle w:val="Default"/>
        <w:jc w:val="both"/>
        <w:rPr>
          <w:color w:val="auto"/>
          <w:sz w:val="20"/>
          <w:szCs w:val="20"/>
        </w:rPr>
      </w:pPr>
      <w:r w:rsidRPr="00E6581D">
        <w:rPr>
          <w:color w:val="auto"/>
          <w:sz w:val="20"/>
          <w:szCs w:val="20"/>
        </w:rPr>
        <w:t xml:space="preserve">Estudiar los dispositivos de almacenamiento de energía eléctrica (inductores y capacitores) y la dualidad que </w:t>
      </w:r>
    </w:p>
    <w:p w:rsidR="006426AE" w:rsidRPr="00E6581D" w:rsidRDefault="006426AE" w:rsidP="006426AE">
      <w:pPr>
        <w:pStyle w:val="Default"/>
        <w:jc w:val="both"/>
        <w:rPr>
          <w:color w:val="auto"/>
          <w:sz w:val="20"/>
          <w:szCs w:val="20"/>
        </w:rPr>
      </w:pPr>
      <w:proofErr w:type="gramStart"/>
      <w:r w:rsidRPr="00E6581D">
        <w:rPr>
          <w:color w:val="auto"/>
          <w:sz w:val="20"/>
          <w:szCs w:val="20"/>
        </w:rPr>
        <w:t>representa</w:t>
      </w:r>
      <w:proofErr w:type="gramEnd"/>
      <w:r w:rsidRPr="00E6581D">
        <w:rPr>
          <w:color w:val="auto"/>
          <w:sz w:val="20"/>
          <w:szCs w:val="20"/>
        </w:rPr>
        <w:t xml:space="preserve"> su comportamiento.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4.1 El inductor. El capacitor. Voltaje y corriente en el inductor y capacitor. Arreglos de inductancias y capacitancias. </w:t>
      </w:r>
    </w:p>
    <w:p w:rsidR="006426AE" w:rsidRPr="00E6581D" w:rsidRDefault="006426AE" w:rsidP="006426AE">
      <w:pPr>
        <w:pStyle w:val="Default"/>
        <w:jc w:val="both"/>
        <w:rPr>
          <w:color w:val="auto"/>
          <w:sz w:val="20"/>
          <w:szCs w:val="20"/>
        </w:rPr>
      </w:pPr>
      <w:r w:rsidRPr="00E6581D">
        <w:rPr>
          <w:color w:val="auto"/>
          <w:sz w:val="20"/>
          <w:szCs w:val="20"/>
        </w:rPr>
        <w:t xml:space="preserve">4.2 Dualidad. Linealidad. </w:t>
      </w:r>
    </w:p>
    <w:p w:rsidR="000B62D2" w:rsidRPr="00E6581D" w:rsidRDefault="000B62D2"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Tema 5. CIRCUITOS RL</w:t>
      </w:r>
      <w:r w:rsidR="00016E44">
        <w:rPr>
          <w:b/>
          <w:bCs/>
          <w:color w:val="auto"/>
          <w:sz w:val="20"/>
          <w:szCs w:val="20"/>
        </w:rPr>
        <w:t>,</w:t>
      </w:r>
      <w:r w:rsidRPr="00E6581D">
        <w:rPr>
          <w:b/>
          <w:bCs/>
          <w:color w:val="auto"/>
          <w:sz w:val="20"/>
          <w:szCs w:val="20"/>
        </w:rPr>
        <w:t xml:space="preserve"> RC</w:t>
      </w:r>
      <w:r w:rsidR="00016E44">
        <w:rPr>
          <w:b/>
          <w:bCs/>
          <w:color w:val="auto"/>
          <w:sz w:val="20"/>
          <w:szCs w:val="20"/>
        </w:rPr>
        <w:t xml:space="preserve"> Y RLC</w:t>
      </w:r>
      <w:r w:rsidRPr="00E6581D">
        <w:rPr>
          <w:b/>
          <w:bCs/>
          <w:color w:val="auto"/>
          <w:sz w:val="20"/>
          <w:szCs w:val="20"/>
        </w:rPr>
        <w:t xml:space="preserve"> CON FUENTES </w:t>
      </w:r>
      <w:r w:rsidR="00F11858" w:rsidRPr="00E6581D">
        <w:rPr>
          <w:b/>
          <w:bCs/>
          <w:color w:val="auto"/>
          <w:sz w:val="20"/>
          <w:szCs w:val="20"/>
        </w:rPr>
        <w:t xml:space="preserve">DE </w:t>
      </w:r>
      <w:proofErr w:type="gramStart"/>
      <w:r w:rsidR="00F11858" w:rsidRPr="00E6581D">
        <w:rPr>
          <w:b/>
          <w:bCs/>
          <w:color w:val="auto"/>
          <w:sz w:val="20"/>
          <w:szCs w:val="20"/>
        </w:rPr>
        <w:t>CC</w:t>
      </w:r>
      <w:r w:rsidRPr="00E6581D">
        <w:rPr>
          <w:color w:val="auto"/>
          <w:sz w:val="20"/>
          <w:szCs w:val="20"/>
        </w:rPr>
        <w:t>(</w:t>
      </w:r>
      <w:proofErr w:type="gramEnd"/>
      <w:r w:rsidRPr="00E6581D">
        <w:rPr>
          <w:color w:val="auto"/>
          <w:sz w:val="20"/>
          <w:szCs w:val="20"/>
        </w:rPr>
        <w:t xml:space="preserve">2 semanas)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OBJETIVO: </w:t>
      </w:r>
    </w:p>
    <w:p w:rsidR="006426AE" w:rsidRPr="00E6581D" w:rsidRDefault="006426AE" w:rsidP="006426AE">
      <w:pPr>
        <w:pStyle w:val="Default"/>
        <w:jc w:val="both"/>
        <w:rPr>
          <w:color w:val="auto"/>
          <w:sz w:val="20"/>
          <w:szCs w:val="20"/>
        </w:rPr>
      </w:pPr>
      <w:r w:rsidRPr="00E6581D">
        <w:rPr>
          <w:color w:val="auto"/>
          <w:sz w:val="20"/>
          <w:szCs w:val="20"/>
        </w:rPr>
        <w:t xml:space="preserve">Interpretar la respuesta de un circuito RC ó RL excitado por una fuente constante (respuesta forzada). </w:t>
      </w:r>
    </w:p>
    <w:p w:rsidR="006426AE" w:rsidRPr="00E6581D" w:rsidRDefault="002160CE" w:rsidP="006426AE">
      <w:pPr>
        <w:pStyle w:val="Default"/>
        <w:jc w:val="both"/>
        <w:rPr>
          <w:color w:val="auto"/>
          <w:sz w:val="20"/>
          <w:szCs w:val="20"/>
        </w:rPr>
      </w:pPr>
      <w:r w:rsidRPr="00E6581D">
        <w:rPr>
          <w:color w:val="auto"/>
          <w:sz w:val="20"/>
          <w:szCs w:val="20"/>
        </w:rPr>
        <w:t>5</w:t>
      </w:r>
      <w:r w:rsidR="006426AE" w:rsidRPr="00E6581D">
        <w:rPr>
          <w:color w:val="auto"/>
          <w:sz w:val="20"/>
          <w:szCs w:val="20"/>
        </w:rPr>
        <w:t xml:space="preserve">.1. Comportamiento de circuitos RL y RC. Proceso de almacenamiento de energía. </w:t>
      </w:r>
    </w:p>
    <w:p w:rsidR="006426AE" w:rsidRPr="00E6581D" w:rsidRDefault="002160CE" w:rsidP="006426AE">
      <w:pPr>
        <w:pStyle w:val="Default"/>
        <w:jc w:val="both"/>
        <w:rPr>
          <w:color w:val="auto"/>
          <w:sz w:val="20"/>
          <w:szCs w:val="20"/>
        </w:rPr>
      </w:pPr>
      <w:r w:rsidRPr="00E6581D">
        <w:rPr>
          <w:color w:val="auto"/>
          <w:sz w:val="20"/>
          <w:szCs w:val="20"/>
        </w:rPr>
        <w:t>5</w:t>
      </w:r>
      <w:r w:rsidR="006426AE" w:rsidRPr="00E6581D">
        <w:rPr>
          <w:color w:val="auto"/>
          <w:sz w:val="20"/>
          <w:szCs w:val="20"/>
        </w:rPr>
        <w:t xml:space="preserve">.2. Características de Voltaje, corriente, potencia y energía. Interpretación de la constante de tiempo. </w:t>
      </w:r>
    </w:p>
    <w:p w:rsidR="000B62D2" w:rsidRPr="00E6581D" w:rsidRDefault="000B62D2" w:rsidP="006426AE">
      <w:pPr>
        <w:pStyle w:val="Default"/>
        <w:jc w:val="both"/>
        <w:rPr>
          <w:b/>
          <w:bCs/>
          <w:i/>
          <w:iCs/>
          <w:color w:val="auto"/>
          <w:sz w:val="20"/>
          <w:szCs w:val="20"/>
        </w:rPr>
      </w:pPr>
    </w:p>
    <w:p w:rsidR="006426AE" w:rsidRPr="00E6581D" w:rsidRDefault="006426AE" w:rsidP="006426AE">
      <w:pPr>
        <w:pStyle w:val="Default"/>
        <w:jc w:val="both"/>
        <w:rPr>
          <w:color w:val="auto"/>
          <w:sz w:val="20"/>
          <w:szCs w:val="20"/>
        </w:rPr>
      </w:pPr>
      <w:r w:rsidRPr="00E6581D">
        <w:rPr>
          <w:b/>
          <w:bCs/>
          <w:i/>
          <w:iCs/>
          <w:color w:val="auto"/>
          <w:sz w:val="20"/>
          <w:szCs w:val="20"/>
        </w:rPr>
        <w:t xml:space="preserve">METODOLOGÍA: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Se hará la correspondiente introducción a cada tema por parte del docente. Cada alumno ha debido consultar en la bibliografía dada y el material entregado por con antelación por el docente o dejado en su pagina web, de tal manera que haciendo uso de la deducción o la inducción (según tema, condiciones del grupo) se abordarán los contenidos con el máximo de participación del grupo. </w:t>
      </w:r>
    </w:p>
    <w:p w:rsidR="006426AE" w:rsidRPr="00E6581D" w:rsidRDefault="006426AE" w:rsidP="006426AE">
      <w:pPr>
        <w:pStyle w:val="Default"/>
        <w:jc w:val="both"/>
        <w:rPr>
          <w:color w:val="auto"/>
          <w:sz w:val="20"/>
          <w:szCs w:val="20"/>
        </w:rPr>
      </w:pPr>
      <w:r w:rsidRPr="00E6581D">
        <w:rPr>
          <w:color w:val="auto"/>
          <w:sz w:val="20"/>
          <w:szCs w:val="20"/>
        </w:rPr>
        <w:t xml:space="preserve">En las sesiones prácticas se reforzará los conceptos básicos con el montaje de laboratorios específicos. </w:t>
      </w:r>
    </w:p>
    <w:p w:rsidR="002160CE" w:rsidRPr="00E6581D" w:rsidRDefault="002160CE" w:rsidP="006426AE">
      <w:pPr>
        <w:pStyle w:val="Default"/>
        <w:jc w:val="both"/>
        <w:rPr>
          <w:b/>
          <w:bCs/>
          <w:color w:val="auto"/>
          <w:sz w:val="20"/>
          <w:szCs w:val="20"/>
        </w:rPr>
      </w:pPr>
    </w:p>
    <w:p w:rsidR="006426AE" w:rsidRPr="00E6581D" w:rsidRDefault="006426AE" w:rsidP="006426AE">
      <w:pPr>
        <w:pStyle w:val="Default"/>
        <w:jc w:val="both"/>
        <w:rPr>
          <w:color w:val="auto"/>
          <w:sz w:val="20"/>
          <w:szCs w:val="20"/>
        </w:rPr>
      </w:pPr>
      <w:r w:rsidRPr="00E6581D">
        <w:rPr>
          <w:b/>
          <w:bCs/>
          <w:color w:val="auto"/>
          <w:sz w:val="20"/>
          <w:szCs w:val="20"/>
        </w:rPr>
        <w:t xml:space="preserve">BIBLIOGRAFIA: </w:t>
      </w:r>
    </w:p>
    <w:p w:rsidR="002160CE" w:rsidRPr="00E6581D" w:rsidRDefault="002160CE"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1. ÁLVAREZ VELLISCO, Antonio J., </w:t>
      </w:r>
      <w:r w:rsidR="000B62D2" w:rsidRPr="00E6581D">
        <w:rPr>
          <w:color w:val="auto"/>
          <w:sz w:val="20"/>
          <w:szCs w:val="20"/>
        </w:rPr>
        <w:t>“</w:t>
      </w:r>
      <w:r w:rsidRPr="00E6581D">
        <w:rPr>
          <w:color w:val="auto"/>
          <w:sz w:val="20"/>
          <w:szCs w:val="20"/>
        </w:rPr>
        <w:t>Análisis de circuitos lineales I problemas</w:t>
      </w:r>
      <w:r w:rsidR="000B62D2" w:rsidRPr="00E6581D">
        <w:rPr>
          <w:color w:val="auto"/>
          <w:sz w:val="20"/>
          <w:szCs w:val="20"/>
        </w:rPr>
        <w:t>”</w:t>
      </w:r>
      <w:r w:rsidRPr="00E6581D">
        <w:rPr>
          <w:color w:val="auto"/>
          <w:sz w:val="20"/>
          <w:szCs w:val="20"/>
        </w:rPr>
        <w:t xml:space="preserve">, [Madrid] Sistemas y Servicios de Comunicación D.L. 1996 </w:t>
      </w:r>
    </w:p>
    <w:p w:rsidR="006426AE" w:rsidRPr="00E6581D" w:rsidRDefault="006426AE" w:rsidP="006426AE">
      <w:pPr>
        <w:pStyle w:val="Default"/>
        <w:jc w:val="both"/>
        <w:rPr>
          <w:color w:val="auto"/>
          <w:sz w:val="20"/>
          <w:szCs w:val="20"/>
        </w:rPr>
      </w:pPr>
      <w:r w:rsidRPr="00E6581D">
        <w:rPr>
          <w:color w:val="auto"/>
          <w:sz w:val="20"/>
          <w:szCs w:val="20"/>
        </w:rPr>
        <w:t xml:space="preserve">2. DORF, Richard. Circuitos eléctricos. Alfa omega </w:t>
      </w:r>
    </w:p>
    <w:p w:rsidR="006426AE" w:rsidRPr="00E6581D" w:rsidRDefault="006426AE" w:rsidP="006426AE">
      <w:pPr>
        <w:pStyle w:val="Default"/>
        <w:jc w:val="both"/>
        <w:rPr>
          <w:color w:val="auto"/>
          <w:sz w:val="20"/>
          <w:szCs w:val="20"/>
        </w:rPr>
      </w:pPr>
      <w:r w:rsidRPr="00E6581D">
        <w:rPr>
          <w:color w:val="auto"/>
          <w:sz w:val="20"/>
          <w:szCs w:val="20"/>
        </w:rPr>
        <w:t xml:space="preserve">3. IRWIN, J. David, </w:t>
      </w:r>
      <w:r w:rsidR="000B62D2" w:rsidRPr="00E6581D">
        <w:rPr>
          <w:color w:val="auto"/>
          <w:sz w:val="20"/>
          <w:szCs w:val="20"/>
        </w:rPr>
        <w:t>“</w:t>
      </w:r>
      <w:r w:rsidRPr="00E6581D">
        <w:rPr>
          <w:color w:val="auto"/>
          <w:sz w:val="20"/>
          <w:szCs w:val="20"/>
        </w:rPr>
        <w:t>Análisis básico de circuitos en ingeniería</w:t>
      </w:r>
      <w:r w:rsidR="000B62D2" w:rsidRPr="00E6581D">
        <w:rPr>
          <w:color w:val="auto"/>
          <w:sz w:val="20"/>
          <w:szCs w:val="20"/>
        </w:rPr>
        <w:t>”</w:t>
      </w:r>
      <w:r w:rsidRPr="00E6581D">
        <w:rPr>
          <w:color w:val="auto"/>
          <w:sz w:val="20"/>
          <w:szCs w:val="20"/>
        </w:rPr>
        <w:t xml:space="preserve">, México [etc.] Prentice-Hall Hispanoamericana 1997 </w:t>
      </w:r>
    </w:p>
    <w:p w:rsidR="006426AE" w:rsidRPr="00E6581D" w:rsidRDefault="006426AE" w:rsidP="006426AE">
      <w:pPr>
        <w:pStyle w:val="Default"/>
        <w:jc w:val="both"/>
        <w:rPr>
          <w:color w:val="auto"/>
          <w:sz w:val="20"/>
          <w:szCs w:val="20"/>
        </w:rPr>
      </w:pPr>
      <w:r w:rsidRPr="00E6581D">
        <w:rPr>
          <w:color w:val="auto"/>
          <w:sz w:val="20"/>
          <w:szCs w:val="20"/>
        </w:rPr>
        <w:t xml:space="preserve">4. KEMMERLY Jack. Análisis de circuitos en Ingeniería. </w:t>
      </w:r>
    </w:p>
    <w:p w:rsidR="006426AE" w:rsidRPr="00E6581D" w:rsidRDefault="006426AE" w:rsidP="006426AE">
      <w:pPr>
        <w:pStyle w:val="Default"/>
        <w:jc w:val="both"/>
        <w:rPr>
          <w:color w:val="auto"/>
          <w:sz w:val="20"/>
          <w:szCs w:val="20"/>
        </w:rPr>
      </w:pPr>
      <w:r w:rsidRPr="00E6581D">
        <w:rPr>
          <w:color w:val="auto"/>
          <w:sz w:val="20"/>
          <w:szCs w:val="20"/>
        </w:rPr>
        <w:t xml:space="preserve">5. PARRA PRIETO, Valentín M., </w:t>
      </w:r>
      <w:r w:rsidR="000B62D2" w:rsidRPr="00E6581D">
        <w:rPr>
          <w:color w:val="auto"/>
          <w:sz w:val="20"/>
          <w:szCs w:val="20"/>
        </w:rPr>
        <w:t>“</w:t>
      </w:r>
      <w:r w:rsidRPr="00E6581D">
        <w:rPr>
          <w:color w:val="auto"/>
          <w:sz w:val="20"/>
          <w:szCs w:val="20"/>
        </w:rPr>
        <w:t>Teoría de circuitos</w:t>
      </w:r>
      <w:r w:rsidR="000B62D2" w:rsidRPr="00E6581D">
        <w:rPr>
          <w:color w:val="auto"/>
          <w:sz w:val="20"/>
          <w:szCs w:val="20"/>
        </w:rPr>
        <w:t>”</w:t>
      </w:r>
      <w:r w:rsidRPr="00E6581D">
        <w:rPr>
          <w:color w:val="auto"/>
          <w:sz w:val="20"/>
          <w:szCs w:val="20"/>
        </w:rPr>
        <w:t xml:space="preserve">, Madrid Universidad Nacional de Educación a Distancia, 1997 </w:t>
      </w:r>
    </w:p>
    <w:p w:rsidR="006426AE" w:rsidRPr="00E6581D" w:rsidRDefault="006426AE" w:rsidP="006426AE">
      <w:pPr>
        <w:pStyle w:val="Default"/>
        <w:jc w:val="both"/>
        <w:rPr>
          <w:color w:val="auto"/>
          <w:sz w:val="20"/>
          <w:szCs w:val="20"/>
        </w:rPr>
      </w:pPr>
      <w:r w:rsidRPr="00E6581D">
        <w:rPr>
          <w:color w:val="auto"/>
          <w:sz w:val="20"/>
          <w:szCs w:val="20"/>
        </w:rPr>
        <w:t xml:space="preserve">6. RAIRAN, Danilo. </w:t>
      </w:r>
      <w:r w:rsidR="000B62D2" w:rsidRPr="00E6581D">
        <w:rPr>
          <w:color w:val="auto"/>
          <w:sz w:val="20"/>
          <w:szCs w:val="20"/>
        </w:rPr>
        <w:t>“</w:t>
      </w:r>
      <w:r w:rsidRPr="00E6581D">
        <w:rPr>
          <w:color w:val="auto"/>
          <w:sz w:val="20"/>
          <w:szCs w:val="20"/>
        </w:rPr>
        <w:t>Análisis de circuitos resistivos</w:t>
      </w:r>
      <w:r w:rsidR="000B62D2" w:rsidRPr="00E6581D">
        <w:rPr>
          <w:color w:val="auto"/>
          <w:sz w:val="20"/>
          <w:szCs w:val="20"/>
        </w:rPr>
        <w:t>”</w:t>
      </w:r>
      <w:r w:rsidRPr="00E6581D">
        <w:rPr>
          <w:color w:val="auto"/>
          <w:sz w:val="20"/>
          <w:szCs w:val="20"/>
        </w:rPr>
        <w:t xml:space="preserve">. Universidad Distrital. </w:t>
      </w:r>
    </w:p>
    <w:p w:rsidR="006426AE" w:rsidRPr="00E6581D" w:rsidRDefault="006426AE" w:rsidP="006426AE">
      <w:pPr>
        <w:pStyle w:val="Default"/>
        <w:jc w:val="both"/>
        <w:rPr>
          <w:color w:val="auto"/>
          <w:sz w:val="20"/>
          <w:szCs w:val="20"/>
        </w:rPr>
      </w:pPr>
      <w:r w:rsidRPr="00E6581D">
        <w:rPr>
          <w:color w:val="auto"/>
          <w:sz w:val="20"/>
          <w:szCs w:val="20"/>
        </w:rPr>
        <w:t xml:space="preserve">7. RUIZ, Jairo. </w:t>
      </w:r>
      <w:r w:rsidR="000B62D2" w:rsidRPr="00E6581D">
        <w:rPr>
          <w:color w:val="auto"/>
          <w:sz w:val="20"/>
          <w:szCs w:val="20"/>
        </w:rPr>
        <w:t>“</w:t>
      </w:r>
      <w:r w:rsidRPr="00E6581D">
        <w:rPr>
          <w:color w:val="auto"/>
          <w:sz w:val="20"/>
          <w:szCs w:val="20"/>
        </w:rPr>
        <w:t>Cartilla de guías para el laboratorio de circuitos eléctricos I</w:t>
      </w:r>
      <w:r w:rsidR="000B62D2" w:rsidRPr="00E6581D">
        <w:rPr>
          <w:color w:val="auto"/>
          <w:sz w:val="20"/>
          <w:szCs w:val="20"/>
        </w:rPr>
        <w:t>”</w:t>
      </w:r>
      <w:r w:rsidRPr="00E6581D">
        <w:rPr>
          <w:color w:val="auto"/>
          <w:sz w:val="20"/>
          <w:szCs w:val="20"/>
        </w:rPr>
        <w:t xml:space="preserve">. Universidad Distrital. 1997 </w:t>
      </w:r>
    </w:p>
    <w:p w:rsidR="000B62D2" w:rsidRPr="00E6581D" w:rsidRDefault="000B62D2" w:rsidP="006426AE">
      <w:pPr>
        <w:pStyle w:val="Default"/>
        <w:jc w:val="both"/>
        <w:rPr>
          <w:b/>
          <w:bCs/>
          <w:color w:val="auto"/>
          <w:sz w:val="20"/>
          <w:szCs w:val="20"/>
        </w:rPr>
      </w:pPr>
    </w:p>
    <w:p w:rsidR="006426AE" w:rsidRPr="00E6581D" w:rsidRDefault="00067764" w:rsidP="006426AE">
      <w:pPr>
        <w:pStyle w:val="Default"/>
        <w:jc w:val="both"/>
        <w:rPr>
          <w:color w:val="auto"/>
          <w:sz w:val="20"/>
          <w:szCs w:val="20"/>
        </w:rPr>
      </w:pPr>
      <w:r>
        <w:rPr>
          <w:b/>
          <w:bCs/>
          <w:color w:val="auto"/>
          <w:sz w:val="20"/>
          <w:szCs w:val="20"/>
        </w:rPr>
        <w:t xml:space="preserve">SISTEMA </w:t>
      </w:r>
      <w:r w:rsidR="006426AE" w:rsidRPr="00E6581D">
        <w:rPr>
          <w:b/>
          <w:bCs/>
          <w:color w:val="auto"/>
          <w:sz w:val="20"/>
          <w:szCs w:val="20"/>
        </w:rPr>
        <w:t>EVALUA</w:t>
      </w:r>
      <w:r>
        <w:rPr>
          <w:b/>
          <w:bCs/>
          <w:color w:val="auto"/>
          <w:sz w:val="20"/>
          <w:szCs w:val="20"/>
        </w:rPr>
        <w:t>TIVO</w:t>
      </w:r>
      <w:r w:rsidR="006426AE" w:rsidRPr="00E6581D">
        <w:rPr>
          <w:b/>
          <w:bCs/>
          <w:color w:val="auto"/>
          <w:sz w:val="20"/>
          <w:szCs w:val="20"/>
        </w:rPr>
        <w:t xml:space="preserve">: </w:t>
      </w:r>
    </w:p>
    <w:p w:rsidR="00BE4FC0" w:rsidRPr="00E6581D" w:rsidRDefault="00BE4FC0" w:rsidP="006426AE">
      <w:pPr>
        <w:pStyle w:val="Default"/>
        <w:jc w:val="both"/>
        <w:rPr>
          <w:color w:val="auto"/>
          <w:sz w:val="20"/>
          <w:szCs w:val="20"/>
        </w:rPr>
      </w:pPr>
    </w:p>
    <w:p w:rsidR="006426AE" w:rsidRPr="00E6581D" w:rsidRDefault="006426AE" w:rsidP="006426AE">
      <w:pPr>
        <w:pStyle w:val="Default"/>
        <w:jc w:val="both"/>
        <w:rPr>
          <w:color w:val="auto"/>
          <w:sz w:val="20"/>
          <w:szCs w:val="20"/>
        </w:rPr>
      </w:pPr>
      <w:r w:rsidRPr="00E6581D">
        <w:rPr>
          <w:color w:val="auto"/>
          <w:sz w:val="20"/>
          <w:szCs w:val="20"/>
        </w:rPr>
        <w:t xml:space="preserve">Las pruebas serán concertadas entre el grupo de alumnos y el profesor, partiendo de los siguientes criterios: </w:t>
      </w:r>
    </w:p>
    <w:p w:rsidR="006426AE" w:rsidRPr="00E6581D" w:rsidRDefault="006426AE" w:rsidP="006426AE">
      <w:pPr>
        <w:pStyle w:val="Default"/>
        <w:spacing w:after="41"/>
        <w:jc w:val="both"/>
        <w:rPr>
          <w:color w:val="auto"/>
          <w:sz w:val="20"/>
          <w:szCs w:val="20"/>
        </w:rPr>
      </w:pPr>
      <w:r w:rsidRPr="00E6581D">
        <w:rPr>
          <w:color w:val="auto"/>
          <w:sz w:val="20"/>
          <w:szCs w:val="20"/>
        </w:rPr>
        <w:t xml:space="preserve">Aplicación del reglamento estudiantil. </w:t>
      </w:r>
    </w:p>
    <w:p w:rsidR="006426AE" w:rsidRPr="00E6581D" w:rsidRDefault="006426AE" w:rsidP="006426AE">
      <w:pPr>
        <w:pStyle w:val="Default"/>
        <w:spacing w:after="41"/>
        <w:jc w:val="both"/>
        <w:rPr>
          <w:color w:val="auto"/>
          <w:sz w:val="20"/>
          <w:szCs w:val="20"/>
        </w:rPr>
      </w:pPr>
      <w:r w:rsidRPr="00E6581D">
        <w:rPr>
          <w:color w:val="auto"/>
          <w:sz w:val="20"/>
          <w:szCs w:val="20"/>
        </w:rPr>
        <w:t xml:space="preserve">Lectura previa antes del desarrollo de cada tema. </w:t>
      </w:r>
    </w:p>
    <w:p w:rsidR="006426AE" w:rsidRPr="00E6581D" w:rsidRDefault="006426AE" w:rsidP="006426AE">
      <w:pPr>
        <w:pStyle w:val="Default"/>
        <w:spacing w:after="41"/>
        <w:jc w:val="both"/>
        <w:rPr>
          <w:color w:val="auto"/>
          <w:sz w:val="20"/>
          <w:szCs w:val="20"/>
        </w:rPr>
      </w:pPr>
      <w:r w:rsidRPr="00E6581D">
        <w:rPr>
          <w:color w:val="auto"/>
          <w:sz w:val="20"/>
          <w:szCs w:val="20"/>
        </w:rPr>
        <w:t xml:space="preserve">Trabajo práctico a presentar por los alumnos de cada una de las unidades vistas </w:t>
      </w:r>
    </w:p>
    <w:p w:rsidR="006426AE" w:rsidRPr="00E6581D" w:rsidRDefault="006426AE" w:rsidP="006426AE">
      <w:pPr>
        <w:pStyle w:val="Default"/>
        <w:spacing w:after="41"/>
        <w:jc w:val="both"/>
        <w:rPr>
          <w:color w:val="auto"/>
          <w:sz w:val="20"/>
          <w:szCs w:val="20"/>
        </w:rPr>
      </w:pPr>
      <w:r w:rsidRPr="00E6581D">
        <w:rPr>
          <w:color w:val="auto"/>
          <w:sz w:val="20"/>
          <w:szCs w:val="20"/>
        </w:rPr>
        <w:t xml:space="preserve">Trabajo en el proyecto. </w:t>
      </w:r>
    </w:p>
    <w:p w:rsidR="006426AE" w:rsidRPr="00E6581D" w:rsidRDefault="006426AE" w:rsidP="006426AE">
      <w:pPr>
        <w:pStyle w:val="Default"/>
        <w:spacing w:after="41"/>
        <w:jc w:val="both"/>
        <w:rPr>
          <w:color w:val="auto"/>
          <w:sz w:val="20"/>
          <w:szCs w:val="20"/>
        </w:rPr>
      </w:pPr>
      <w:r w:rsidRPr="00E6581D">
        <w:rPr>
          <w:color w:val="auto"/>
          <w:sz w:val="20"/>
          <w:szCs w:val="20"/>
        </w:rPr>
        <w:t xml:space="preserve">Evaluación será permanente. </w:t>
      </w:r>
    </w:p>
    <w:p w:rsidR="006426AE" w:rsidRPr="00E6581D" w:rsidRDefault="006426AE" w:rsidP="006426AE">
      <w:pPr>
        <w:pStyle w:val="Default"/>
        <w:jc w:val="both"/>
        <w:rPr>
          <w:color w:val="auto"/>
          <w:sz w:val="20"/>
          <w:szCs w:val="20"/>
        </w:rPr>
      </w:pPr>
      <w:r w:rsidRPr="00E6581D">
        <w:rPr>
          <w:color w:val="auto"/>
          <w:sz w:val="20"/>
          <w:szCs w:val="20"/>
        </w:rPr>
        <w:t xml:space="preserve">Valoración y desarrollo de las destrezas, habilidades y aptitudes básicas, promovidas por el MEN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La resolución de problemas,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La capacidad comunicativa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El trabajo en equipo,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El desarrollo del pensamiento crítico y analítico,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El impulso de pensamiento lógico - espacial,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El desarrollo de la creatividad y el trabajo en diseño, </w:t>
      </w:r>
    </w:p>
    <w:p w:rsidR="006426AE" w:rsidRPr="00E6581D" w:rsidRDefault="006426AE" w:rsidP="006426AE">
      <w:pPr>
        <w:pStyle w:val="Default"/>
        <w:spacing w:after="7"/>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La capacidad para entender el contexto social y, </w:t>
      </w:r>
    </w:p>
    <w:p w:rsidR="006426AE" w:rsidRPr="00E6581D" w:rsidRDefault="006426AE" w:rsidP="006426AE">
      <w:pPr>
        <w:pStyle w:val="Default"/>
        <w:jc w:val="both"/>
        <w:rPr>
          <w:color w:val="auto"/>
          <w:sz w:val="20"/>
          <w:szCs w:val="20"/>
        </w:rPr>
      </w:pPr>
      <w:proofErr w:type="gramStart"/>
      <w:r w:rsidRPr="00E6581D">
        <w:rPr>
          <w:color w:val="auto"/>
          <w:sz w:val="20"/>
          <w:szCs w:val="20"/>
        </w:rPr>
        <w:t>o</w:t>
      </w:r>
      <w:proofErr w:type="gramEnd"/>
      <w:r w:rsidRPr="00E6581D">
        <w:rPr>
          <w:color w:val="auto"/>
          <w:sz w:val="20"/>
          <w:szCs w:val="20"/>
        </w:rPr>
        <w:t xml:space="preserve"> La valoración del trabajo productivo. </w:t>
      </w:r>
    </w:p>
    <w:p w:rsidR="006426AE" w:rsidRPr="00E6581D" w:rsidRDefault="006426AE" w:rsidP="006426AE">
      <w:pPr>
        <w:pStyle w:val="Default"/>
        <w:jc w:val="both"/>
        <w:rPr>
          <w:color w:val="auto"/>
          <w:sz w:val="20"/>
          <w:szCs w:val="20"/>
        </w:rPr>
      </w:pPr>
    </w:p>
    <w:p w:rsidR="00C51CDA" w:rsidRPr="00E6581D" w:rsidRDefault="00C51CDA" w:rsidP="00C51CDA">
      <w:pPr>
        <w:spacing w:after="0" w:line="240" w:lineRule="auto"/>
        <w:rPr>
          <w:rFonts w:ascii="Arial" w:eastAsia="Times New Roman" w:hAnsi="Arial" w:cs="Arial"/>
          <w:sz w:val="20"/>
          <w:szCs w:val="20"/>
          <w:lang w:eastAsia="es-CO"/>
        </w:rPr>
      </w:pPr>
      <w:r w:rsidRPr="00E6581D">
        <w:rPr>
          <w:rFonts w:ascii="Arial" w:eastAsia="Times New Roman" w:hAnsi="Arial" w:cs="Arial"/>
          <w:sz w:val="20"/>
          <w:szCs w:val="20"/>
          <w:lang w:eastAsia="es-CO"/>
        </w:rPr>
        <w:t>La propuesta de evaluación es:</w:t>
      </w:r>
    </w:p>
    <w:p w:rsidR="00C51CDA" w:rsidRPr="00E6581D" w:rsidRDefault="00C51CDA" w:rsidP="00C51CDA">
      <w:pPr>
        <w:spacing w:after="0" w:line="240" w:lineRule="auto"/>
        <w:rPr>
          <w:rFonts w:ascii="Arial" w:eastAsia="Times New Roman" w:hAnsi="Arial" w:cs="Arial"/>
          <w:sz w:val="20"/>
          <w:szCs w:val="20"/>
          <w:lang w:eastAsia="es-CO"/>
        </w:rPr>
      </w:pPr>
    </w:p>
    <w:p w:rsidR="00C51CDA" w:rsidRPr="00E6581D" w:rsidRDefault="00C51CDA" w:rsidP="00C51CDA">
      <w:pPr>
        <w:pStyle w:val="Default"/>
        <w:jc w:val="both"/>
        <w:rPr>
          <w:color w:val="auto"/>
          <w:sz w:val="20"/>
          <w:szCs w:val="20"/>
        </w:rPr>
      </w:pPr>
      <w:bookmarkStart w:id="0" w:name="practicas"/>
      <w:bookmarkEnd w:id="0"/>
      <w:r w:rsidRPr="00E6581D">
        <w:rPr>
          <w:b/>
          <w:bCs/>
          <w:color w:val="auto"/>
          <w:sz w:val="20"/>
          <w:szCs w:val="20"/>
        </w:rPr>
        <w:t>Prácticas en el laboratorio, l</w:t>
      </w:r>
      <w:r w:rsidRPr="00E6581D">
        <w:rPr>
          <w:color w:val="auto"/>
          <w:sz w:val="20"/>
          <w:szCs w:val="20"/>
        </w:rPr>
        <w:t xml:space="preserve">os estudiantes tendrán en su poder una cartilla de prácticas básicas que les contribuirán a identificar los dispositivos vistos en clase y a vincular la teoría con la práctica. Cada práctica desarrollada se marcará en un récord que se llevará por grupos. De cada práctica se entregará un informe conteniendo, como mínimo, los siguientes ítems, esto a la siguiente clase práctica después de realizada la práctica: </w:t>
      </w:r>
    </w:p>
    <w:p w:rsidR="00C51CDA" w:rsidRPr="00E6581D" w:rsidRDefault="00C51CDA" w:rsidP="00C51CDA">
      <w:pPr>
        <w:pStyle w:val="Default"/>
        <w:numPr>
          <w:ilvl w:val="0"/>
          <w:numId w:val="2"/>
        </w:numPr>
        <w:jc w:val="both"/>
        <w:rPr>
          <w:color w:val="auto"/>
          <w:sz w:val="20"/>
          <w:szCs w:val="20"/>
        </w:rPr>
      </w:pPr>
      <w:r w:rsidRPr="00E6581D">
        <w:rPr>
          <w:color w:val="auto"/>
          <w:sz w:val="20"/>
          <w:szCs w:val="20"/>
        </w:rPr>
        <w:t xml:space="preserve">Título de la práctica (2) Objetivos (3) Marco teórico (4) Materiales y equipo utilizado (5) Procedimiento, Planos y resultados (6) Conclusiones. </w:t>
      </w:r>
    </w:p>
    <w:p w:rsidR="00C51CDA" w:rsidRPr="00E6581D" w:rsidRDefault="00C51CDA" w:rsidP="00C51CDA">
      <w:pPr>
        <w:pStyle w:val="Default"/>
        <w:ind w:left="720"/>
        <w:jc w:val="both"/>
        <w:rPr>
          <w:color w:val="auto"/>
          <w:sz w:val="20"/>
          <w:szCs w:val="20"/>
        </w:rPr>
      </w:pPr>
      <w:r w:rsidRPr="00E6581D">
        <w:rPr>
          <w:color w:val="auto"/>
          <w:sz w:val="20"/>
          <w:szCs w:val="20"/>
        </w:rPr>
        <w:t>La lista de prácticas es:</w:t>
      </w:r>
    </w:p>
    <w:p w:rsidR="00C51CDA" w:rsidRPr="00E6581D" w:rsidRDefault="00C51CDA" w:rsidP="00C51CDA">
      <w:pPr>
        <w:pStyle w:val="Default"/>
        <w:ind w:left="1080"/>
        <w:jc w:val="both"/>
        <w:rPr>
          <w:color w:val="auto"/>
          <w:sz w:val="20"/>
          <w:szCs w:val="20"/>
        </w:rPr>
      </w:pPr>
    </w:p>
    <w:p w:rsidR="00C51CDA" w:rsidRPr="00E6581D" w:rsidRDefault="00C51CDA" w:rsidP="00C51CDA">
      <w:pPr>
        <w:pStyle w:val="Default"/>
        <w:ind w:left="1080"/>
        <w:jc w:val="both"/>
        <w:rPr>
          <w:color w:val="auto"/>
          <w:sz w:val="20"/>
          <w:szCs w:val="20"/>
        </w:rPr>
      </w:pPr>
      <w:r w:rsidRPr="00E6581D">
        <w:rPr>
          <w:color w:val="auto"/>
          <w:sz w:val="20"/>
          <w:szCs w:val="20"/>
        </w:rPr>
        <w:t xml:space="preserve">No 1: Manejo de </w:t>
      </w:r>
      <w:proofErr w:type="spellStart"/>
      <w:r w:rsidRPr="00E6581D">
        <w:rPr>
          <w:color w:val="auto"/>
          <w:sz w:val="20"/>
          <w:szCs w:val="20"/>
        </w:rPr>
        <w:t>Ohmetro</w:t>
      </w:r>
      <w:proofErr w:type="spellEnd"/>
      <w:r w:rsidRPr="00E6581D">
        <w:rPr>
          <w:color w:val="auto"/>
          <w:sz w:val="20"/>
          <w:szCs w:val="20"/>
        </w:rPr>
        <w:t xml:space="preserve">, Código de colores, manejo de voltímetro y </w:t>
      </w:r>
      <w:proofErr w:type="spellStart"/>
      <w:r w:rsidRPr="00E6581D">
        <w:rPr>
          <w:color w:val="auto"/>
          <w:sz w:val="20"/>
          <w:szCs w:val="20"/>
        </w:rPr>
        <w:t>amperimetro</w:t>
      </w:r>
      <w:proofErr w:type="spellEnd"/>
      <w:r w:rsidRPr="00E6581D">
        <w:rPr>
          <w:color w:val="auto"/>
          <w:sz w:val="20"/>
          <w:szCs w:val="20"/>
        </w:rPr>
        <w:t xml:space="preserve">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No2: Circuito serie, paralelo y mixto comportamiento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3. Divisor de voltaje y divisor de corriente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4  Ley de Ohm y de </w:t>
      </w:r>
      <w:proofErr w:type="spellStart"/>
      <w:r w:rsidRPr="00E6581D">
        <w:rPr>
          <w:color w:val="auto"/>
          <w:sz w:val="20"/>
          <w:szCs w:val="20"/>
        </w:rPr>
        <w:t>Kirchoff</w:t>
      </w:r>
      <w:proofErr w:type="spellEnd"/>
      <w:r w:rsidRPr="00E6581D">
        <w:rPr>
          <w:color w:val="auto"/>
          <w:sz w:val="20"/>
          <w:szCs w:val="20"/>
        </w:rPr>
        <w:t xml:space="preserve">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5.Analisis por método mallas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6. Análisis por método de nodos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7: Puente de </w:t>
      </w:r>
      <w:proofErr w:type="spellStart"/>
      <w:r w:rsidRPr="00E6581D">
        <w:rPr>
          <w:color w:val="auto"/>
          <w:sz w:val="20"/>
          <w:szCs w:val="20"/>
        </w:rPr>
        <w:t>Wheatstone</w:t>
      </w:r>
      <w:proofErr w:type="spellEnd"/>
      <w:r w:rsidRPr="00E6581D">
        <w:rPr>
          <w:color w:val="auto"/>
          <w:sz w:val="20"/>
          <w:szCs w:val="20"/>
        </w:rPr>
        <w:t xml:space="preserve"> y universal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8 Teorema de superposición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9: Teorema de </w:t>
      </w:r>
      <w:proofErr w:type="spellStart"/>
      <w:r w:rsidRPr="00E6581D">
        <w:rPr>
          <w:color w:val="auto"/>
          <w:sz w:val="20"/>
          <w:szCs w:val="20"/>
        </w:rPr>
        <w:t>Thevenin</w:t>
      </w:r>
      <w:proofErr w:type="spellEnd"/>
      <w:r w:rsidRPr="00E6581D">
        <w:rPr>
          <w:color w:val="auto"/>
          <w:sz w:val="20"/>
          <w:szCs w:val="20"/>
        </w:rPr>
        <w:t xml:space="preserve"> y Norton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10 Teorema de la MTP </w:t>
      </w:r>
    </w:p>
    <w:p w:rsidR="00C51CDA" w:rsidRPr="00E6581D" w:rsidRDefault="00C51CDA" w:rsidP="00C51CDA">
      <w:pPr>
        <w:pStyle w:val="Default"/>
        <w:ind w:left="1080"/>
        <w:jc w:val="both"/>
        <w:rPr>
          <w:color w:val="auto"/>
          <w:sz w:val="20"/>
          <w:szCs w:val="20"/>
        </w:rPr>
      </w:pPr>
      <w:r w:rsidRPr="00E6581D">
        <w:rPr>
          <w:color w:val="auto"/>
          <w:sz w:val="20"/>
          <w:szCs w:val="20"/>
        </w:rPr>
        <w:t xml:space="preserve">No 11: El circuito RC (Carga y descarga del C) </w:t>
      </w:r>
    </w:p>
    <w:p w:rsidR="00C51CDA" w:rsidRPr="00E6581D" w:rsidRDefault="00C51CDA" w:rsidP="00C51CDA">
      <w:pPr>
        <w:pStyle w:val="Default"/>
        <w:ind w:left="1080"/>
        <w:jc w:val="both"/>
        <w:rPr>
          <w:color w:val="auto"/>
          <w:sz w:val="20"/>
          <w:szCs w:val="20"/>
        </w:rPr>
      </w:pPr>
      <w:r w:rsidRPr="00E6581D">
        <w:rPr>
          <w:color w:val="auto"/>
          <w:sz w:val="20"/>
          <w:szCs w:val="20"/>
        </w:rPr>
        <w:t>No 12: El circuito RL (Comportamiento)</w:t>
      </w:r>
    </w:p>
    <w:p w:rsidR="00C51CDA" w:rsidRPr="00E6581D" w:rsidRDefault="00C51CDA" w:rsidP="00C51CDA">
      <w:pPr>
        <w:pStyle w:val="Default"/>
        <w:ind w:left="1080"/>
        <w:jc w:val="both"/>
        <w:rPr>
          <w:color w:val="auto"/>
          <w:sz w:val="20"/>
          <w:szCs w:val="20"/>
        </w:rPr>
      </w:pPr>
      <w:r w:rsidRPr="00E6581D">
        <w:rPr>
          <w:color w:val="auto"/>
          <w:sz w:val="20"/>
          <w:szCs w:val="20"/>
        </w:rPr>
        <w:lastRenderedPageBreak/>
        <w:t xml:space="preserve">No 13 El circuito RLC comportamiento en Directa y en alterna </w:t>
      </w:r>
    </w:p>
    <w:p w:rsidR="00C51CDA" w:rsidRPr="00E6581D" w:rsidRDefault="00C51CDA" w:rsidP="00C51CDA">
      <w:pPr>
        <w:pStyle w:val="Default"/>
        <w:ind w:left="1080"/>
        <w:jc w:val="both"/>
        <w:rPr>
          <w:color w:val="auto"/>
          <w:sz w:val="20"/>
          <w:szCs w:val="20"/>
        </w:rPr>
      </w:pPr>
      <w:r w:rsidRPr="00E6581D">
        <w:rPr>
          <w:color w:val="auto"/>
          <w:sz w:val="20"/>
          <w:szCs w:val="20"/>
        </w:rPr>
        <w:t>No 14 El circuito RL, RC y RLC y la respuesta forzada y natural</w:t>
      </w:r>
    </w:p>
    <w:p w:rsidR="00C51CDA" w:rsidRPr="00E6581D" w:rsidRDefault="00C51CDA" w:rsidP="00C51CDA">
      <w:pPr>
        <w:pStyle w:val="Default"/>
        <w:ind w:left="720"/>
        <w:jc w:val="both"/>
        <w:rPr>
          <w:color w:val="auto"/>
          <w:sz w:val="20"/>
          <w:szCs w:val="20"/>
        </w:rPr>
      </w:pPr>
      <w:r w:rsidRPr="00E6581D">
        <w:rPr>
          <w:color w:val="auto"/>
          <w:sz w:val="20"/>
          <w:szCs w:val="20"/>
        </w:rPr>
        <w:t xml:space="preserve">Solo se convalidan los informes de las prácticas presentadas. Estas prácticas se presentan en cuaderno para tal fin. El valor de este ítem es del 10 % </w:t>
      </w:r>
    </w:p>
    <w:p w:rsidR="00C51CDA" w:rsidRPr="00E6581D" w:rsidRDefault="00C51CDA" w:rsidP="00C51CDA">
      <w:pPr>
        <w:spacing w:after="0" w:line="240" w:lineRule="auto"/>
        <w:jc w:val="both"/>
        <w:rPr>
          <w:rFonts w:ascii="Arial" w:hAnsi="Arial" w:cs="Arial"/>
          <w:b/>
          <w:sz w:val="20"/>
          <w:szCs w:val="20"/>
        </w:rPr>
      </w:pPr>
    </w:p>
    <w:p w:rsidR="00C51CDA" w:rsidRPr="00E6581D" w:rsidRDefault="00C51CDA" w:rsidP="00C51CDA">
      <w:pPr>
        <w:spacing w:after="0" w:line="240" w:lineRule="auto"/>
        <w:jc w:val="both"/>
        <w:rPr>
          <w:rFonts w:ascii="Arial" w:hAnsi="Arial" w:cs="Arial"/>
          <w:sz w:val="20"/>
          <w:szCs w:val="20"/>
        </w:rPr>
      </w:pPr>
      <w:r w:rsidRPr="00E6581D">
        <w:rPr>
          <w:rFonts w:ascii="Arial" w:hAnsi="Arial" w:cs="Arial"/>
          <w:b/>
          <w:sz w:val="20"/>
          <w:szCs w:val="20"/>
        </w:rPr>
        <w:t xml:space="preserve">Proyectos. </w:t>
      </w:r>
      <w:r w:rsidRPr="00E6581D">
        <w:rPr>
          <w:rFonts w:ascii="Arial" w:hAnsi="Arial" w:cs="Arial"/>
          <w:sz w:val="20"/>
          <w:szCs w:val="20"/>
        </w:rPr>
        <w:t xml:space="preserve">Por parejas se entregarán tres proyectos. Cada uno deberá tener su prototipo y un artículo en formato IEEE o el formato de la revista Visión Electrónica. El prototipo tendrá un valor del 60% y el </w:t>
      </w:r>
      <w:r w:rsidR="000130DF" w:rsidRPr="00E6581D">
        <w:rPr>
          <w:rFonts w:ascii="Arial" w:hAnsi="Arial" w:cs="Arial"/>
          <w:sz w:val="20"/>
          <w:szCs w:val="20"/>
        </w:rPr>
        <w:t>artículo</w:t>
      </w:r>
      <w:r w:rsidRPr="00E6581D">
        <w:rPr>
          <w:rFonts w:ascii="Arial" w:hAnsi="Arial" w:cs="Arial"/>
          <w:sz w:val="20"/>
          <w:szCs w:val="20"/>
        </w:rPr>
        <w:t xml:space="preserve"> del 40% de la nota del proyecto.  El prototipo habrá de funcionar, en caso de circuito impreso deberá estar completamente terminado y dispuesto con una excelente presentación. El </w:t>
      </w:r>
      <w:r w:rsidR="001D5DE3" w:rsidRPr="00E6581D">
        <w:rPr>
          <w:rFonts w:ascii="Arial" w:hAnsi="Arial" w:cs="Arial"/>
          <w:sz w:val="20"/>
          <w:szCs w:val="20"/>
        </w:rPr>
        <w:t>artículo</w:t>
      </w:r>
      <w:r w:rsidRPr="00E6581D">
        <w:rPr>
          <w:rFonts w:ascii="Arial" w:hAnsi="Arial" w:cs="Arial"/>
          <w:sz w:val="20"/>
          <w:szCs w:val="20"/>
        </w:rPr>
        <w:t xml:space="preserve"> deberá dar cuenta del problema planteado, las soluciones existentes y la descripción de la propuesta obtenida con los cálculos respectivos.</w:t>
      </w:r>
    </w:p>
    <w:p w:rsidR="00C51CDA" w:rsidRPr="00E6581D" w:rsidRDefault="00C51CDA" w:rsidP="00C51CDA">
      <w:pPr>
        <w:spacing w:after="0" w:line="240" w:lineRule="auto"/>
        <w:jc w:val="both"/>
        <w:rPr>
          <w:rFonts w:ascii="Arial" w:hAnsi="Arial" w:cs="Arial"/>
          <w:sz w:val="20"/>
          <w:szCs w:val="20"/>
        </w:rPr>
      </w:pPr>
    </w:p>
    <w:p w:rsidR="00C51CDA" w:rsidRPr="00E6581D" w:rsidRDefault="00C51CDA" w:rsidP="00C51CDA">
      <w:pPr>
        <w:spacing w:after="0" w:line="240" w:lineRule="auto"/>
        <w:jc w:val="both"/>
        <w:rPr>
          <w:rFonts w:ascii="Arial" w:hAnsi="Arial" w:cs="Arial"/>
          <w:sz w:val="20"/>
          <w:szCs w:val="20"/>
        </w:rPr>
      </w:pPr>
      <w:r w:rsidRPr="00E6581D">
        <w:rPr>
          <w:rFonts w:ascii="Arial" w:hAnsi="Arial" w:cs="Arial"/>
          <w:sz w:val="20"/>
          <w:szCs w:val="20"/>
        </w:rPr>
        <w:t xml:space="preserve">Proyecto uno –semana del </w:t>
      </w:r>
      <w:r w:rsidRPr="00E6581D">
        <w:rPr>
          <w:rFonts w:ascii="Arial" w:hAnsi="Arial" w:cs="Arial"/>
          <w:b/>
          <w:sz w:val="20"/>
          <w:szCs w:val="20"/>
        </w:rPr>
        <w:t xml:space="preserve"> </w:t>
      </w:r>
      <w:r w:rsidRPr="00E6581D">
        <w:rPr>
          <w:rFonts w:ascii="Arial" w:hAnsi="Arial" w:cs="Arial"/>
          <w:sz w:val="20"/>
          <w:szCs w:val="20"/>
        </w:rPr>
        <w:t>4 al 8 de marzo en la sesión práctica: “</w:t>
      </w:r>
      <w:r w:rsidR="002D7CFF" w:rsidRPr="00E6581D">
        <w:rPr>
          <w:rFonts w:ascii="Arial" w:hAnsi="Arial" w:cs="Arial"/>
          <w:sz w:val="20"/>
          <w:szCs w:val="20"/>
        </w:rPr>
        <w:t xml:space="preserve">Una compañía agrícola  en la sabana de Bogotá está produciendo una serie de productos agrícolas: A, B, C, D y E. Pero, los cambios bruscos de temperatura le están haciendo perder una significativa parte de la cosecha de cada producto. Para disminuir tales pérdidas se solicita un prototipo que garantice </w:t>
      </w:r>
      <w:r w:rsidR="001D5DE3" w:rsidRPr="00E6581D">
        <w:rPr>
          <w:rFonts w:ascii="Arial" w:hAnsi="Arial" w:cs="Arial"/>
          <w:sz w:val="20"/>
          <w:szCs w:val="20"/>
        </w:rPr>
        <w:t>cuando</w:t>
      </w:r>
      <w:r w:rsidR="002D7CFF" w:rsidRPr="00E6581D">
        <w:rPr>
          <w:rFonts w:ascii="Arial" w:hAnsi="Arial" w:cs="Arial"/>
          <w:sz w:val="20"/>
          <w:szCs w:val="20"/>
        </w:rPr>
        <w:t xml:space="preserve"> varíen las condiciones de humedad y temp</w:t>
      </w:r>
      <w:r w:rsidR="001D5DE3" w:rsidRPr="00E6581D">
        <w:rPr>
          <w:rFonts w:ascii="Arial" w:hAnsi="Arial" w:cs="Arial"/>
          <w:sz w:val="20"/>
          <w:szCs w:val="20"/>
        </w:rPr>
        <w:t>eratura que para cada producto é</w:t>
      </w:r>
      <w:r w:rsidR="002D7CFF" w:rsidRPr="00E6581D">
        <w:rPr>
          <w:rFonts w:ascii="Arial" w:hAnsi="Arial" w:cs="Arial"/>
          <w:sz w:val="20"/>
          <w:szCs w:val="20"/>
        </w:rPr>
        <w:t xml:space="preserve">stas </w:t>
      </w:r>
      <w:r w:rsidR="001D5DE3" w:rsidRPr="00E6581D">
        <w:rPr>
          <w:rFonts w:ascii="Arial" w:hAnsi="Arial" w:cs="Arial"/>
          <w:sz w:val="20"/>
          <w:szCs w:val="20"/>
        </w:rPr>
        <w:t>se conserven en el valor ideal</w:t>
      </w:r>
      <w:r w:rsidR="002D7CFF" w:rsidRPr="00E6581D">
        <w:rPr>
          <w:rFonts w:ascii="Arial" w:hAnsi="Arial" w:cs="Arial"/>
          <w:sz w:val="20"/>
          <w:szCs w:val="20"/>
        </w:rPr>
        <w:t xml:space="preserve"> para cada producto. Para ello ya se ha definido el uso de conversores de voltaje o corriente</w:t>
      </w:r>
      <w:r w:rsidR="001D5DE3" w:rsidRPr="00E6581D">
        <w:rPr>
          <w:rFonts w:ascii="Arial" w:hAnsi="Arial" w:cs="Arial"/>
          <w:sz w:val="20"/>
          <w:szCs w:val="20"/>
        </w:rPr>
        <w:t xml:space="preserve"> que actuaran sobre unos bornes que activarán en cada zona de cultivo un sistema de calefacción con control de humedad</w:t>
      </w:r>
      <w:r w:rsidRPr="00E6581D">
        <w:rPr>
          <w:rFonts w:ascii="Arial" w:hAnsi="Arial" w:cs="Arial"/>
          <w:sz w:val="20"/>
          <w:szCs w:val="20"/>
        </w:rPr>
        <w:t xml:space="preserve">. </w:t>
      </w:r>
      <w:r w:rsidR="001D5DE3" w:rsidRPr="00E6581D">
        <w:rPr>
          <w:rFonts w:ascii="Arial" w:hAnsi="Arial" w:cs="Arial"/>
          <w:sz w:val="20"/>
          <w:szCs w:val="20"/>
        </w:rPr>
        <w:t xml:space="preserve"> El sistema de calefacción y el control de humedad ya </w:t>
      </w:r>
      <w:proofErr w:type="gramStart"/>
      <w:r w:rsidR="001D5DE3" w:rsidRPr="00E6581D">
        <w:rPr>
          <w:rFonts w:ascii="Arial" w:hAnsi="Arial" w:cs="Arial"/>
          <w:sz w:val="20"/>
          <w:szCs w:val="20"/>
        </w:rPr>
        <w:t>está</w:t>
      </w:r>
      <w:proofErr w:type="gramEnd"/>
      <w:r w:rsidR="001D5DE3" w:rsidRPr="00E6581D">
        <w:rPr>
          <w:rFonts w:ascii="Arial" w:hAnsi="Arial" w:cs="Arial"/>
          <w:sz w:val="20"/>
          <w:szCs w:val="20"/>
        </w:rPr>
        <w:t xml:space="preserve"> resuelto. Se trata de realizar el sistema que active</w:t>
      </w:r>
      <w:r w:rsidR="00F00F25" w:rsidRPr="00E6581D">
        <w:rPr>
          <w:rFonts w:ascii="Arial" w:hAnsi="Arial" w:cs="Arial"/>
          <w:sz w:val="20"/>
          <w:szCs w:val="20"/>
        </w:rPr>
        <w:t xml:space="preserve"> la temperatura ideal del sistema de calefacción. Se solicita al contratista que realice un sistema simple eléctrico en prototipo que entregue una potencia de 100 </w:t>
      </w:r>
      <w:proofErr w:type="spellStart"/>
      <w:r w:rsidR="00F00F25" w:rsidRPr="00E6581D">
        <w:rPr>
          <w:rFonts w:ascii="Arial" w:hAnsi="Arial" w:cs="Arial"/>
          <w:sz w:val="20"/>
          <w:szCs w:val="20"/>
        </w:rPr>
        <w:t>mW</w:t>
      </w:r>
      <w:proofErr w:type="spellEnd"/>
      <w:r w:rsidR="00F00F25" w:rsidRPr="00E6581D">
        <w:rPr>
          <w:rFonts w:ascii="Arial" w:hAnsi="Arial" w:cs="Arial"/>
          <w:sz w:val="20"/>
          <w:szCs w:val="20"/>
        </w:rPr>
        <w:t xml:space="preserve">, 200 </w:t>
      </w:r>
      <w:proofErr w:type="spellStart"/>
      <w:r w:rsidR="00F00F25" w:rsidRPr="00E6581D">
        <w:rPr>
          <w:rFonts w:ascii="Arial" w:hAnsi="Arial" w:cs="Arial"/>
          <w:sz w:val="20"/>
          <w:szCs w:val="20"/>
        </w:rPr>
        <w:t>mW</w:t>
      </w:r>
      <w:proofErr w:type="spellEnd"/>
      <w:r w:rsidR="00F00F25" w:rsidRPr="00E6581D">
        <w:rPr>
          <w:rFonts w:ascii="Arial" w:hAnsi="Arial" w:cs="Arial"/>
          <w:sz w:val="20"/>
          <w:szCs w:val="20"/>
        </w:rPr>
        <w:t xml:space="preserve">, 300 </w:t>
      </w:r>
      <w:proofErr w:type="spellStart"/>
      <w:r w:rsidR="00F00F25" w:rsidRPr="00E6581D">
        <w:rPr>
          <w:rFonts w:ascii="Arial" w:hAnsi="Arial" w:cs="Arial"/>
          <w:sz w:val="20"/>
          <w:szCs w:val="20"/>
        </w:rPr>
        <w:t>mW</w:t>
      </w:r>
      <w:proofErr w:type="spellEnd"/>
      <w:r w:rsidR="00F00F25" w:rsidRPr="00E6581D">
        <w:rPr>
          <w:rFonts w:ascii="Arial" w:hAnsi="Arial" w:cs="Arial"/>
          <w:sz w:val="20"/>
          <w:szCs w:val="20"/>
        </w:rPr>
        <w:t xml:space="preserve">, 40 </w:t>
      </w:r>
      <w:proofErr w:type="spellStart"/>
      <w:r w:rsidR="00F00F25" w:rsidRPr="00E6581D">
        <w:rPr>
          <w:rFonts w:ascii="Arial" w:hAnsi="Arial" w:cs="Arial"/>
          <w:sz w:val="20"/>
          <w:szCs w:val="20"/>
        </w:rPr>
        <w:t>mW</w:t>
      </w:r>
      <w:proofErr w:type="spellEnd"/>
      <w:r w:rsidR="00F00F25" w:rsidRPr="00E6581D">
        <w:rPr>
          <w:rFonts w:ascii="Arial" w:hAnsi="Arial" w:cs="Arial"/>
          <w:sz w:val="20"/>
          <w:szCs w:val="20"/>
        </w:rPr>
        <w:t xml:space="preserve"> y 50 </w:t>
      </w:r>
      <w:proofErr w:type="spellStart"/>
      <w:r w:rsidR="00F00F25" w:rsidRPr="00E6581D">
        <w:rPr>
          <w:rFonts w:ascii="Arial" w:hAnsi="Arial" w:cs="Arial"/>
          <w:sz w:val="20"/>
          <w:szCs w:val="20"/>
        </w:rPr>
        <w:t>mW</w:t>
      </w:r>
      <w:proofErr w:type="spellEnd"/>
      <w:r w:rsidR="00F00F25" w:rsidRPr="00E6581D">
        <w:rPr>
          <w:rFonts w:ascii="Arial" w:hAnsi="Arial" w:cs="Arial"/>
          <w:sz w:val="20"/>
          <w:szCs w:val="20"/>
        </w:rPr>
        <w:t>. Las salidas de potencias pueden ser separadas en el dispositivo y en principio individualizadas cada producto. Se solicita que se usen pilas comerciales y resistencias para la elaboración del dispositivo.</w:t>
      </w:r>
      <w:r w:rsidR="001D5DE3" w:rsidRPr="00E6581D">
        <w:rPr>
          <w:rFonts w:ascii="Arial" w:hAnsi="Arial" w:cs="Arial"/>
          <w:sz w:val="20"/>
          <w:szCs w:val="20"/>
        </w:rPr>
        <w:t xml:space="preserve"> </w:t>
      </w:r>
      <w:r w:rsidRPr="00E6581D">
        <w:rPr>
          <w:rFonts w:ascii="Arial" w:hAnsi="Arial" w:cs="Arial"/>
          <w:sz w:val="20"/>
          <w:szCs w:val="20"/>
        </w:rPr>
        <w:t>1</w:t>
      </w:r>
      <w:r w:rsidR="00D614D1">
        <w:rPr>
          <w:rFonts w:ascii="Arial" w:hAnsi="Arial" w:cs="Arial"/>
          <w:sz w:val="20"/>
          <w:szCs w:val="20"/>
        </w:rPr>
        <w:t>5</w:t>
      </w:r>
      <w:r w:rsidRPr="00E6581D">
        <w:rPr>
          <w:rFonts w:ascii="Arial" w:hAnsi="Arial" w:cs="Arial"/>
          <w:sz w:val="20"/>
          <w:szCs w:val="20"/>
        </w:rPr>
        <w:t>% del curso</w:t>
      </w:r>
    </w:p>
    <w:p w:rsidR="00C51CDA" w:rsidRPr="00E6581D" w:rsidRDefault="00C51CDA" w:rsidP="00C51CDA">
      <w:pPr>
        <w:spacing w:after="0" w:line="240" w:lineRule="auto"/>
        <w:jc w:val="both"/>
        <w:rPr>
          <w:rFonts w:ascii="Arial" w:hAnsi="Arial" w:cs="Arial"/>
          <w:sz w:val="20"/>
          <w:szCs w:val="20"/>
        </w:rPr>
      </w:pPr>
    </w:p>
    <w:p w:rsidR="00C51CDA" w:rsidRPr="00E6581D" w:rsidRDefault="00C51CDA" w:rsidP="00C51CDA">
      <w:pPr>
        <w:spacing w:after="0" w:line="240" w:lineRule="auto"/>
        <w:jc w:val="both"/>
        <w:rPr>
          <w:rFonts w:ascii="Arial" w:hAnsi="Arial" w:cs="Arial"/>
          <w:sz w:val="20"/>
          <w:szCs w:val="20"/>
        </w:rPr>
      </w:pPr>
      <w:r w:rsidRPr="00E6581D">
        <w:rPr>
          <w:rFonts w:ascii="Arial" w:hAnsi="Arial" w:cs="Arial"/>
          <w:sz w:val="20"/>
          <w:szCs w:val="20"/>
        </w:rPr>
        <w:t xml:space="preserve">Proyecto dos –semana del 15 al 19 de abril: “Diseño de </w:t>
      </w:r>
      <w:r w:rsidR="00F00F25" w:rsidRPr="00E6581D">
        <w:rPr>
          <w:rFonts w:ascii="Arial" w:hAnsi="Arial" w:cs="Arial"/>
          <w:sz w:val="20"/>
          <w:szCs w:val="20"/>
        </w:rPr>
        <w:t>medidor de corriente, voltaje y resistencia que permita tener una herramienta de medición sencilla en cada grupo de</w:t>
      </w:r>
      <w:r w:rsidR="00AD7C4D" w:rsidRPr="00E6581D">
        <w:rPr>
          <w:rFonts w:ascii="Arial" w:hAnsi="Arial" w:cs="Arial"/>
          <w:sz w:val="20"/>
          <w:szCs w:val="20"/>
        </w:rPr>
        <w:t xml:space="preserve"> </w:t>
      </w:r>
      <w:r w:rsidR="00F00F25" w:rsidRPr="00E6581D">
        <w:rPr>
          <w:rFonts w:ascii="Arial" w:hAnsi="Arial" w:cs="Arial"/>
          <w:sz w:val="20"/>
          <w:szCs w:val="20"/>
        </w:rPr>
        <w:t>laboratorio”</w:t>
      </w:r>
      <w:r w:rsidRPr="00E6581D">
        <w:rPr>
          <w:rFonts w:ascii="Arial" w:hAnsi="Arial" w:cs="Arial"/>
          <w:sz w:val="20"/>
          <w:szCs w:val="20"/>
        </w:rPr>
        <w:t xml:space="preserve">. </w:t>
      </w:r>
      <w:r w:rsidR="00D614D1">
        <w:rPr>
          <w:rFonts w:ascii="Arial" w:hAnsi="Arial" w:cs="Arial"/>
          <w:sz w:val="20"/>
          <w:szCs w:val="20"/>
        </w:rPr>
        <w:t>15</w:t>
      </w:r>
      <w:r w:rsidRPr="00E6581D">
        <w:rPr>
          <w:rFonts w:ascii="Arial" w:hAnsi="Arial" w:cs="Arial"/>
          <w:sz w:val="20"/>
          <w:szCs w:val="20"/>
        </w:rPr>
        <w:t>% del curso.</w:t>
      </w:r>
    </w:p>
    <w:p w:rsidR="00C51CDA" w:rsidRPr="00E6581D" w:rsidRDefault="00C51CDA" w:rsidP="00C51CDA">
      <w:pPr>
        <w:spacing w:after="0" w:line="240" w:lineRule="auto"/>
        <w:jc w:val="both"/>
        <w:rPr>
          <w:rFonts w:ascii="Arial" w:hAnsi="Arial" w:cs="Arial"/>
          <w:sz w:val="20"/>
          <w:szCs w:val="20"/>
        </w:rPr>
      </w:pPr>
    </w:p>
    <w:p w:rsidR="00C51CDA" w:rsidRPr="00E6581D" w:rsidRDefault="00C51CDA" w:rsidP="00C51CDA">
      <w:pPr>
        <w:spacing w:after="0" w:line="240" w:lineRule="auto"/>
        <w:jc w:val="both"/>
        <w:rPr>
          <w:rFonts w:ascii="Arial" w:hAnsi="Arial" w:cs="Arial"/>
          <w:sz w:val="20"/>
          <w:szCs w:val="20"/>
        </w:rPr>
      </w:pPr>
      <w:r w:rsidRPr="00E6581D">
        <w:rPr>
          <w:rFonts w:ascii="Arial" w:hAnsi="Arial" w:cs="Arial"/>
          <w:sz w:val="20"/>
          <w:szCs w:val="20"/>
        </w:rPr>
        <w:t xml:space="preserve">Proyecto tres –semana del 27 al 31 de mayo: “Diseño y prototipo de </w:t>
      </w:r>
      <w:r w:rsidR="00CD7C91" w:rsidRPr="00E6581D">
        <w:rPr>
          <w:rFonts w:ascii="Arial" w:hAnsi="Arial" w:cs="Arial"/>
          <w:sz w:val="20"/>
          <w:szCs w:val="20"/>
        </w:rPr>
        <w:t xml:space="preserve">tablero didáctico que sirva para enseñar en forma práctica la ley de Ohm, la ley de </w:t>
      </w:r>
      <w:proofErr w:type="spellStart"/>
      <w:r w:rsidR="00CD7C91" w:rsidRPr="00E6581D">
        <w:rPr>
          <w:rFonts w:ascii="Arial" w:hAnsi="Arial" w:cs="Arial"/>
          <w:sz w:val="20"/>
          <w:szCs w:val="20"/>
        </w:rPr>
        <w:t>Kirchoff</w:t>
      </w:r>
      <w:proofErr w:type="spellEnd"/>
      <w:r w:rsidR="00CD7C91" w:rsidRPr="00E6581D">
        <w:rPr>
          <w:rFonts w:ascii="Arial" w:hAnsi="Arial" w:cs="Arial"/>
          <w:sz w:val="20"/>
          <w:szCs w:val="20"/>
        </w:rPr>
        <w:t xml:space="preserve">, las conexiones serie, paralelo, mixto, conexiones de fuentes de voltaje en serie, teoremas de: superposición, transformación de fuentes, </w:t>
      </w:r>
      <w:proofErr w:type="spellStart"/>
      <w:r w:rsidR="00CD7C91" w:rsidRPr="00E6581D">
        <w:rPr>
          <w:rFonts w:ascii="Arial" w:hAnsi="Arial" w:cs="Arial"/>
          <w:sz w:val="20"/>
          <w:szCs w:val="20"/>
        </w:rPr>
        <w:t>Maxima</w:t>
      </w:r>
      <w:proofErr w:type="spellEnd"/>
      <w:r w:rsidR="00CD7C91" w:rsidRPr="00E6581D">
        <w:rPr>
          <w:rFonts w:ascii="Arial" w:hAnsi="Arial" w:cs="Arial"/>
          <w:sz w:val="20"/>
          <w:szCs w:val="20"/>
        </w:rPr>
        <w:t xml:space="preserve"> transferencia de potencia y medidor de condensadores y circuitos básicos RC, RL Y RLC</w:t>
      </w:r>
      <w:r w:rsidRPr="00E6581D">
        <w:rPr>
          <w:rFonts w:ascii="Arial" w:hAnsi="Arial" w:cs="Arial"/>
          <w:sz w:val="20"/>
          <w:szCs w:val="20"/>
        </w:rPr>
        <w:t>”. 20% del curso</w:t>
      </w:r>
    </w:p>
    <w:p w:rsidR="00C51CDA" w:rsidRPr="00E6581D" w:rsidRDefault="00C51CDA" w:rsidP="00C51CDA">
      <w:pPr>
        <w:spacing w:after="0" w:line="240" w:lineRule="auto"/>
        <w:jc w:val="both"/>
        <w:rPr>
          <w:rFonts w:ascii="Arial" w:hAnsi="Arial" w:cs="Arial"/>
          <w:sz w:val="20"/>
          <w:szCs w:val="20"/>
        </w:rPr>
      </w:pPr>
    </w:p>
    <w:p w:rsidR="00C51CDA" w:rsidRPr="00E6581D" w:rsidRDefault="00C51CDA" w:rsidP="00C51CDA">
      <w:pPr>
        <w:spacing w:after="0" w:line="240" w:lineRule="auto"/>
        <w:jc w:val="both"/>
        <w:rPr>
          <w:rFonts w:ascii="Arial" w:hAnsi="Arial" w:cs="Arial"/>
          <w:b/>
          <w:sz w:val="20"/>
          <w:szCs w:val="20"/>
        </w:rPr>
      </w:pPr>
      <w:proofErr w:type="spellStart"/>
      <w:r w:rsidRPr="00E6581D">
        <w:rPr>
          <w:rFonts w:ascii="Arial" w:hAnsi="Arial" w:cs="Arial"/>
          <w:b/>
          <w:sz w:val="20"/>
          <w:szCs w:val="20"/>
        </w:rPr>
        <w:t>Quices</w:t>
      </w:r>
      <w:proofErr w:type="spellEnd"/>
      <w:r w:rsidRPr="00E6581D">
        <w:rPr>
          <w:rFonts w:ascii="Arial" w:hAnsi="Arial" w:cs="Arial"/>
          <w:b/>
          <w:sz w:val="20"/>
          <w:szCs w:val="20"/>
        </w:rPr>
        <w:t xml:space="preserve">, talleres y trabajos: </w:t>
      </w:r>
      <w:r w:rsidRPr="00E6581D">
        <w:rPr>
          <w:rFonts w:ascii="Arial" w:hAnsi="Arial" w:cs="Arial"/>
          <w:sz w:val="20"/>
          <w:szCs w:val="20"/>
        </w:rPr>
        <w:t xml:space="preserve">Cada taller realizado en clase se desarrolla en un cuaderno en forma individual, así el trabajo en clase o fuera de ella haya sido grupal -4% del curso-. En algunas clases se realizarán </w:t>
      </w:r>
      <w:proofErr w:type="spellStart"/>
      <w:r w:rsidRPr="00E6581D">
        <w:rPr>
          <w:rFonts w:ascii="Arial" w:hAnsi="Arial" w:cs="Arial"/>
          <w:sz w:val="20"/>
          <w:szCs w:val="20"/>
        </w:rPr>
        <w:t>quices</w:t>
      </w:r>
      <w:proofErr w:type="spellEnd"/>
      <w:r w:rsidRPr="00E6581D">
        <w:rPr>
          <w:rFonts w:ascii="Arial" w:hAnsi="Arial" w:cs="Arial"/>
          <w:sz w:val="20"/>
          <w:szCs w:val="20"/>
        </w:rPr>
        <w:t xml:space="preserve"> en cualquier momento de la misma –su acumulado será el 4%. Los trabajos escritos que se soliciten por el docente se acumularán en un 2%.</w:t>
      </w:r>
    </w:p>
    <w:p w:rsidR="00C51CDA" w:rsidRPr="00E6581D" w:rsidRDefault="00C51CDA" w:rsidP="00C51CDA">
      <w:pPr>
        <w:spacing w:after="0" w:line="240" w:lineRule="auto"/>
        <w:jc w:val="both"/>
        <w:rPr>
          <w:rFonts w:ascii="Arial" w:hAnsi="Arial" w:cs="Arial"/>
          <w:b/>
          <w:sz w:val="20"/>
          <w:szCs w:val="20"/>
        </w:rPr>
      </w:pPr>
    </w:p>
    <w:p w:rsidR="00C51CDA" w:rsidRPr="00E6581D" w:rsidRDefault="00C51CDA" w:rsidP="00C51CDA">
      <w:pPr>
        <w:spacing w:after="0" w:line="240" w:lineRule="auto"/>
        <w:jc w:val="both"/>
        <w:rPr>
          <w:rFonts w:ascii="Arial" w:hAnsi="Arial" w:cs="Arial"/>
          <w:sz w:val="20"/>
          <w:szCs w:val="20"/>
        </w:rPr>
      </w:pPr>
      <w:r w:rsidRPr="00E6581D">
        <w:rPr>
          <w:rFonts w:ascii="Arial" w:hAnsi="Arial" w:cs="Arial"/>
          <w:b/>
          <w:sz w:val="20"/>
          <w:szCs w:val="20"/>
        </w:rPr>
        <w:t>Parcial teórico-práctico o examen final</w:t>
      </w:r>
      <w:r w:rsidRPr="00E6581D">
        <w:rPr>
          <w:rFonts w:ascii="Arial" w:hAnsi="Arial" w:cs="Arial"/>
          <w:sz w:val="20"/>
          <w:szCs w:val="20"/>
        </w:rPr>
        <w:t>, con libro abierto, individual. Semana del 3 al 8 de junio. 30% (</w:t>
      </w:r>
      <w:r w:rsidR="00D614D1">
        <w:rPr>
          <w:rFonts w:ascii="Arial" w:hAnsi="Arial" w:cs="Arial"/>
          <w:sz w:val="20"/>
          <w:szCs w:val="20"/>
        </w:rPr>
        <w:t>15</w:t>
      </w:r>
      <w:r w:rsidRPr="00E6581D">
        <w:rPr>
          <w:rFonts w:ascii="Arial" w:hAnsi="Arial" w:cs="Arial"/>
          <w:sz w:val="20"/>
          <w:szCs w:val="20"/>
        </w:rPr>
        <w:t>% teoría y 1</w:t>
      </w:r>
      <w:r w:rsidR="00C72266">
        <w:rPr>
          <w:rFonts w:ascii="Arial" w:hAnsi="Arial" w:cs="Arial"/>
          <w:sz w:val="20"/>
          <w:szCs w:val="20"/>
        </w:rPr>
        <w:t>5</w:t>
      </w:r>
      <w:bookmarkStart w:id="1" w:name="_GoBack"/>
      <w:bookmarkEnd w:id="1"/>
      <w:r w:rsidRPr="00E6581D">
        <w:rPr>
          <w:rFonts w:ascii="Arial" w:hAnsi="Arial" w:cs="Arial"/>
          <w:sz w:val="20"/>
          <w:szCs w:val="20"/>
        </w:rPr>
        <w:t>% práctica en grupos de dos personas la parte práctica)</w:t>
      </w:r>
    </w:p>
    <w:p w:rsidR="00C51CDA" w:rsidRPr="00E6581D" w:rsidRDefault="00C51CDA" w:rsidP="00C51CDA">
      <w:pPr>
        <w:pStyle w:val="Default"/>
        <w:jc w:val="both"/>
        <w:rPr>
          <w:b/>
          <w:bCs/>
          <w:color w:val="auto"/>
          <w:sz w:val="20"/>
          <w:szCs w:val="20"/>
        </w:rPr>
      </w:pPr>
    </w:p>
    <w:p w:rsidR="00C51CDA" w:rsidRPr="00E6581D" w:rsidRDefault="00C51CDA" w:rsidP="00C51CDA">
      <w:pPr>
        <w:pStyle w:val="Default"/>
        <w:jc w:val="both"/>
        <w:rPr>
          <w:color w:val="auto"/>
          <w:sz w:val="20"/>
          <w:szCs w:val="20"/>
        </w:rPr>
      </w:pPr>
      <w:r w:rsidRPr="00E6581D">
        <w:rPr>
          <w:b/>
          <w:bCs/>
          <w:color w:val="auto"/>
          <w:sz w:val="20"/>
          <w:szCs w:val="20"/>
        </w:rPr>
        <w:t>Horario</w:t>
      </w:r>
      <w:r w:rsidRPr="00E6581D">
        <w:rPr>
          <w:color w:val="auto"/>
          <w:sz w:val="20"/>
          <w:szCs w:val="20"/>
        </w:rPr>
        <w:t xml:space="preserve">: </w:t>
      </w:r>
    </w:p>
    <w:p w:rsidR="00C51CDA" w:rsidRPr="00E6581D" w:rsidRDefault="00C51CDA" w:rsidP="00C51CDA">
      <w:pPr>
        <w:pStyle w:val="Default"/>
        <w:jc w:val="both"/>
        <w:rPr>
          <w:color w:val="auto"/>
          <w:sz w:val="20"/>
          <w:szCs w:val="20"/>
        </w:rPr>
      </w:pPr>
    </w:p>
    <w:p w:rsidR="00CD7C91" w:rsidRPr="00E6581D" w:rsidRDefault="006426AE" w:rsidP="00CD7C91">
      <w:pPr>
        <w:pStyle w:val="Default"/>
        <w:jc w:val="both"/>
        <w:rPr>
          <w:color w:val="auto"/>
          <w:sz w:val="20"/>
          <w:szCs w:val="20"/>
        </w:rPr>
      </w:pPr>
      <w:r w:rsidRPr="00E6581D">
        <w:rPr>
          <w:color w:val="auto"/>
          <w:sz w:val="20"/>
          <w:szCs w:val="20"/>
        </w:rPr>
        <w:t xml:space="preserve">Atención estudiantes: </w:t>
      </w:r>
      <w:r w:rsidR="004B46C0" w:rsidRPr="00E6581D">
        <w:rPr>
          <w:color w:val="auto"/>
          <w:sz w:val="20"/>
          <w:szCs w:val="20"/>
        </w:rPr>
        <w:t>lunes</w:t>
      </w:r>
      <w:r w:rsidR="00CD1A93" w:rsidRPr="00E6581D">
        <w:rPr>
          <w:color w:val="auto"/>
          <w:sz w:val="20"/>
          <w:szCs w:val="20"/>
        </w:rPr>
        <w:t xml:space="preserve"> y viernes de 12 a </w:t>
      </w:r>
      <w:r w:rsidR="0028588A" w:rsidRPr="00E6581D">
        <w:rPr>
          <w:color w:val="auto"/>
          <w:sz w:val="20"/>
          <w:szCs w:val="20"/>
        </w:rPr>
        <w:t>1</w:t>
      </w:r>
      <w:r w:rsidR="00CD1A93" w:rsidRPr="00E6581D">
        <w:rPr>
          <w:color w:val="auto"/>
          <w:sz w:val="20"/>
          <w:szCs w:val="20"/>
        </w:rPr>
        <w:t xml:space="preserve"> pm </w:t>
      </w:r>
      <w:r w:rsidR="00050D29" w:rsidRPr="00E6581D">
        <w:rPr>
          <w:color w:val="auto"/>
          <w:sz w:val="20"/>
          <w:szCs w:val="20"/>
        </w:rPr>
        <w:t>en sala GIRMA</w:t>
      </w:r>
      <w:r w:rsidR="00CD7C91" w:rsidRPr="00E6581D">
        <w:rPr>
          <w:color w:val="auto"/>
          <w:sz w:val="20"/>
          <w:szCs w:val="20"/>
        </w:rPr>
        <w:t xml:space="preserve">. Para la misma se realizarán citaciones por grupos de a seis estudiantes. </w:t>
      </w:r>
    </w:p>
    <w:p w:rsidR="006426AE" w:rsidRPr="00E6581D" w:rsidRDefault="006426AE" w:rsidP="006426AE">
      <w:pPr>
        <w:pStyle w:val="Default"/>
        <w:jc w:val="both"/>
        <w:rPr>
          <w:color w:val="auto"/>
          <w:sz w:val="20"/>
          <w:szCs w:val="20"/>
        </w:rPr>
      </w:pPr>
      <w:r w:rsidRPr="00E6581D">
        <w:rPr>
          <w:color w:val="auto"/>
          <w:sz w:val="20"/>
          <w:szCs w:val="20"/>
        </w:rPr>
        <w:t xml:space="preserve"> </w:t>
      </w:r>
    </w:p>
    <w:p w:rsidR="006426AE" w:rsidRPr="00E6581D" w:rsidRDefault="006426AE" w:rsidP="006426AE">
      <w:pPr>
        <w:pStyle w:val="Default"/>
        <w:jc w:val="both"/>
        <w:rPr>
          <w:color w:val="auto"/>
          <w:sz w:val="20"/>
          <w:szCs w:val="20"/>
        </w:rPr>
      </w:pPr>
      <w:r w:rsidRPr="00E6581D">
        <w:rPr>
          <w:color w:val="auto"/>
          <w:sz w:val="20"/>
          <w:szCs w:val="20"/>
        </w:rPr>
        <w:t xml:space="preserve">Sesiones de clase: </w:t>
      </w:r>
      <w:r w:rsidR="00CD1A93" w:rsidRPr="00E6581D">
        <w:rPr>
          <w:color w:val="auto"/>
          <w:sz w:val="20"/>
          <w:szCs w:val="20"/>
        </w:rPr>
        <w:t>lunes de 8 a 10</w:t>
      </w:r>
      <w:r w:rsidR="004B46C0" w:rsidRPr="00E6581D">
        <w:rPr>
          <w:color w:val="auto"/>
          <w:sz w:val="20"/>
          <w:szCs w:val="20"/>
        </w:rPr>
        <w:t xml:space="preserve"> am en 4 403,</w:t>
      </w:r>
      <w:r w:rsidR="00CD1A93" w:rsidRPr="00E6581D">
        <w:rPr>
          <w:color w:val="auto"/>
          <w:sz w:val="20"/>
          <w:szCs w:val="20"/>
        </w:rPr>
        <w:t xml:space="preserve"> </w:t>
      </w:r>
      <w:r w:rsidR="00892720" w:rsidRPr="00E6581D">
        <w:rPr>
          <w:color w:val="auto"/>
          <w:sz w:val="20"/>
          <w:szCs w:val="20"/>
        </w:rPr>
        <w:t>martes</w:t>
      </w:r>
      <w:r w:rsidR="00050D29" w:rsidRPr="00E6581D">
        <w:rPr>
          <w:color w:val="auto"/>
          <w:sz w:val="20"/>
          <w:szCs w:val="20"/>
        </w:rPr>
        <w:t xml:space="preserve"> </w:t>
      </w:r>
      <w:r w:rsidR="00892720" w:rsidRPr="00E6581D">
        <w:rPr>
          <w:color w:val="auto"/>
          <w:sz w:val="20"/>
          <w:szCs w:val="20"/>
        </w:rPr>
        <w:t>10 am a</w:t>
      </w:r>
      <w:r w:rsidR="00050D29" w:rsidRPr="00E6581D">
        <w:rPr>
          <w:color w:val="auto"/>
          <w:sz w:val="20"/>
          <w:szCs w:val="20"/>
        </w:rPr>
        <w:t>12</w:t>
      </w:r>
      <w:r w:rsidR="00892720" w:rsidRPr="00E6581D">
        <w:rPr>
          <w:color w:val="auto"/>
          <w:sz w:val="20"/>
          <w:szCs w:val="20"/>
        </w:rPr>
        <w:t xml:space="preserve"> m</w:t>
      </w:r>
      <w:r w:rsidR="004B46C0" w:rsidRPr="00E6581D">
        <w:rPr>
          <w:color w:val="auto"/>
          <w:sz w:val="20"/>
          <w:szCs w:val="20"/>
        </w:rPr>
        <w:t xml:space="preserve"> en 2 502</w:t>
      </w:r>
      <w:r w:rsidR="00050D29" w:rsidRPr="00E6581D">
        <w:rPr>
          <w:color w:val="auto"/>
          <w:sz w:val="20"/>
          <w:szCs w:val="20"/>
        </w:rPr>
        <w:t>,</w:t>
      </w:r>
      <w:r w:rsidRPr="00E6581D">
        <w:rPr>
          <w:color w:val="auto"/>
          <w:sz w:val="20"/>
          <w:szCs w:val="20"/>
        </w:rPr>
        <w:t xml:space="preserve"> y </w:t>
      </w:r>
      <w:r w:rsidR="00050D29" w:rsidRPr="00E6581D">
        <w:rPr>
          <w:color w:val="auto"/>
          <w:sz w:val="20"/>
          <w:szCs w:val="20"/>
        </w:rPr>
        <w:t>viernes</w:t>
      </w:r>
      <w:r w:rsidRPr="00E6581D">
        <w:rPr>
          <w:color w:val="auto"/>
          <w:sz w:val="20"/>
          <w:szCs w:val="20"/>
        </w:rPr>
        <w:t xml:space="preserve"> de </w:t>
      </w:r>
      <w:r w:rsidR="00892720" w:rsidRPr="00E6581D">
        <w:rPr>
          <w:color w:val="auto"/>
          <w:sz w:val="20"/>
          <w:szCs w:val="20"/>
        </w:rPr>
        <w:t>8 a 10 am</w:t>
      </w:r>
      <w:r w:rsidR="004B46C0" w:rsidRPr="00E6581D">
        <w:rPr>
          <w:color w:val="auto"/>
          <w:sz w:val="20"/>
          <w:szCs w:val="20"/>
        </w:rPr>
        <w:t xml:space="preserve"> en </w:t>
      </w:r>
      <w:r w:rsidRPr="00E6581D">
        <w:rPr>
          <w:color w:val="auto"/>
          <w:sz w:val="20"/>
          <w:szCs w:val="20"/>
        </w:rPr>
        <w:t xml:space="preserve"> </w:t>
      </w:r>
      <w:r w:rsidR="004B46C0" w:rsidRPr="00E6581D">
        <w:rPr>
          <w:color w:val="auto"/>
          <w:sz w:val="20"/>
          <w:szCs w:val="20"/>
        </w:rPr>
        <w:t>9 201</w:t>
      </w:r>
    </w:p>
    <w:p w:rsidR="00CD1A93" w:rsidRPr="00E6581D" w:rsidRDefault="00CD1A93" w:rsidP="006426AE">
      <w:pPr>
        <w:pStyle w:val="Default"/>
        <w:jc w:val="both"/>
        <w:rPr>
          <w:color w:val="auto"/>
          <w:sz w:val="20"/>
          <w:szCs w:val="20"/>
        </w:rPr>
      </w:pPr>
    </w:p>
    <w:p w:rsidR="00050D29" w:rsidRPr="00E6581D" w:rsidRDefault="006426AE" w:rsidP="006426AE">
      <w:pPr>
        <w:jc w:val="both"/>
        <w:rPr>
          <w:rFonts w:ascii="Arial" w:hAnsi="Arial" w:cs="Arial"/>
          <w:sz w:val="20"/>
          <w:szCs w:val="20"/>
        </w:rPr>
      </w:pPr>
      <w:r w:rsidRPr="00E6581D">
        <w:rPr>
          <w:rFonts w:ascii="Arial" w:hAnsi="Arial" w:cs="Arial"/>
          <w:sz w:val="20"/>
          <w:szCs w:val="20"/>
        </w:rPr>
        <w:t>JAIRO RUIZ</w:t>
      </w:r>
    </w:p>
    <w:sectPr w:rsidR="00050D29" w:rsidRPr="00E6581D" w:rsidSect="001866C1">
      <w:head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C8" w:rsidRDefault="003870C8" w:rsidP="00711887">
      <w:pPr>
        <w:spacing w:after="0" w:line="240" w:lineRule="auto"/>
      </w:pPr>
      <w:r>
        <w:separator/>
      </w:r>
    </w:p>
  </w:endnote>
  <w:endnote w:type="continuationSeparator" w:id="0">
    <w:p w:rsidR="003870C8" w:rsidRDefault="003870C8" w:rsidP="0071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C8" w:rsidRDefault="003870C8" w:rsidP="00711887">
      <w:pPr>
        <w:spacing w:after="0" w:line="240" w:lineRule="auto"/>
      </w:pPr>
      <w:r>
        <w:separator/>
      </w:r>
    </w:p>
  </w:footnote>
  <w:footnote w:type="continuationSeparator" w:id="0">
    <w:p w:rsidR="003870C8" w:rsidRDefault="003870C8" w:rsidP="00711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7815"/>
      <w:docPartObj>
        <w:docPartGallery w:val="Page Numbers (Top of Page)"/>
        <w:docPartUnique/>
      </w:docPartObj>
    </w:sdtPr>
    <w:sdtEndPr/>
    <w:sdtContent>
      <w:p w:rsidR="00711887" w:rsidRDefault="00711887">
        <w:pPr>
          <w:pStyle w:val="Encabezado"/>
        </w:pPr>
        <w:r>
          <w:fldChar w:fldCharType="begin"/>
        </w:r>
        <w:r>
          <w:instrText>PAGE   \* MERGEFORMAT</w:instrText>
        </w:r>
        <w:r>
          <w:fldChar w:fldCharType="separate"/>
        </w:r>
        <w:r w:rsidR="00C72266" w:rsidRPr="00C72266">
          <w:rPr>
            <w:noProof/>
            <w:lang w:val="es-ES"/>
          </w:rPr>
          <w:t>4</w:t>
        </w:r>
        <w:r>
          <w:fldChar w:fldCharType="end"/>
        </w:r>
      </w:p>
    </w:sdtContent>
  </w:sdt>
  <w:p w:rsidR="00711887" w:rsidRDefault="007118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D3F73"/>
    <w:multiLevelType w:val="hybridMultilevel"/>
    <w:tmpl w:val="679E8CA2"/>
    <w:lvl w:ilvl="0" w:tplc="05087D68">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B5D9D"/>
    <w:multiLevelType w:val="hybridMultilevel"/>
    <w:tmpl w:val="2A1003C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A950485"/>
    <w:multiLevelType w:val="multilevel"/>
    <w:tmpl w:val="2E526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3B56485"/>
    <w:multiLevelType w:val="hybridMultilevel"/>
    <w:tmpl w:val="E6225CA8"/>
    <w:lvl w:ilvl="0" w:tplc="5EFA103A">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C38523C"/>
    <w:multiLevelType w:val="hybridMultilevel"/>
    <w:tmpl w:val="D6BA548E"/>
    <w:lvl w:ilvl="0" w:tplc="21A2B9AE">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AE"/>
    <w:rsid w:val="0000002E"/>
    <w:rsid w:val="000130DF"/>
    <w:rsid w:val="00016E44"/>
    <w:rsid w:val="00050D29"/>
    <w:rsid w:val="00067764"/>
    <w:rsid w:val="000B62D2"/>
    <w:rsid w:val="000E0A2D"/>
    <w:rsid w:val="001866C1"/>
    <w:rsid w:val="00193108"/>
    <w:rsid w:val="001C0849"/>
    <w:rsid w:val="001D5DE3"/>
    <w:rsid w:val="002160CE"/>
    <w:rsid w:val="00221C46"/>
    <w:rsid w:val="0028588A"/>
    <w:rsid w:val="002A0C49"/>
    <w:rsid w:val="002A7473"/>
    <w:rsid w:val="002D7CFF"/>
    <w:rsid w:val="00301725"/>
    <w:rsid w:val="003320C8"/>
    <w:rsid w:val="00344E58"/>
    <w:rsid w:val="0037086D"/>
    <w:rsid w:val="003870C8"/>
    <w:rsid w:val="004B46C0"/>
    <w:rsid w:val="004E7F92"/>
    <w:rsid w:val="0050197F"/>
    <w:rsid w:val="006426AE"/>
    <w:rsid w:val="006511B4"/>
    <w:rsid w:val="006B291B"/>
    <w:rsid w:val="006C01E2"/>
    <w:rsid w:val="00711887"/>
    <w:rsid w:val="00720B55"/>
    <w:rsid w:val="007D75E4"/>
    <w:rsid w:val="00816395"/>
    <w:rsid w:val="00821661"/>
    <w:rsid w:val="0083654F"/>
    <w:rsid w:val="00892720"/>
    <w:rsid w:val="008A117C"/>
    <w:rsid w:val="009663D1"/>
    <w:rsid w:val="00A07203"/>
    <w:rsid w:val="00A841AA"/>
    <w:rsid w:val="00AD7C4D"/>
    <w:rsid w:val="00B0712A"/>
    <w:rsid w:val="00B44712"/>
    <w:rsid w:val="00BB1FB8"/>
    <w:rsid w:val="00BD2C8A"/>
    <w:rsid w:val="00BE4FC0"/>
    <w:rsid w:val="00C51CDA"/>
    <w:rsid w:val="00C72266"/>
    <w:rsid w:val="00CD1A93"/>
    <w:rsid w:val="00CD7C91"/>
    <w:rsid w:val="00D614D1"/>
    <w:rsid w:val="00D70828"/>
    <w:rsid w:val="00E22542"/>
    <w:rsid w:val="00E35EF3"/>
    <w:rsid w:val="00E6581D"/>
    <w:rsid w:val="00EA226A"/>
    <w:rsid w:val="00EF4734"/>
    <w:rsid w:val="00F00F25"/>
    <w:rsid w:val="00F11858"/>
    <w:rsid w:val="00F23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D"/>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6AE"/>
    <w:pPr>
      <w:autoSpaceDE w:val="0"/>
      <w:autoSpaceDN w:val="0"/>
      <w:adjustRightInd w:val="0"/>
    </w:pPr>
    <w:rPr>
      <w:rFonts w:ascii="Arial" w:hAnsi="Arial" w:cs="Arial"/>
      <w:color w:val="000000"/>
      <w:sz w:val="24"/>
      <w:szCs w:val="24"/>
      <w:lang w:val="es-CO" w:eastAsia="en-US"/>
    </w:rPr>
  </w:style>
  <w:style w:type="character" w:styleId="Hipervnculo">
    <w:name w:val="Hyperlink"/>
    <w:basedOn w:val="Fuentedeprrafopredeter"/>
    <w:uiPriority w:val="99"/>
    <w:unhideWhenUsed/>
    <w:rsid w:val="000B62D2"/>
    <w:rPr>
      <w:color w:val="0000FF" w:themeColor="hyperlink"/>
      <w:u w:val="single"/>
    </w:rPr>
  </w:style>
  <w:style w:type="paragraph" w:styleId="Prrafodelista">
    <w:name w:val="List Paragraph"/>
    <w:basedOn w:val="Normal"/>
    <w:uiPriority w:val="34"/>
    <w:qFormat/>
    <w:rsid w:val="00BE4FC0"/>
    <w:pPr>
      <w:ind w:left="720"/>
      <w:contextualSpacing/>
    </w:pPr>
  </w:style>
  <w:style w:type="paragraph" w:styleId="HTMLconformatoprevio">
    <w:name w:val="HTML Preformatted"/>
    <w:basedOn w:val="Normal"/>
    <w:link w:val="HTMLconformatoprevioCar"/>
    <w:uiPriority w:val="99"/>
    <w:unhideWhenUsed/>
    <w:rsid w:val="0033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CO"/>
    </w:rPr>
  </w:style>
  <w:style w:type="character" w:customStyle="1" w:styleId="HTMLconformatoprevioCar">
    <w:name w:val="HTML con formato previo Car"/>
    <w:basedOn w:val="Fuentedeprrafopredeter"/>
    <w:link w:val="HTMLconformatoprevio"/>
    <w:uiPriority w:val="99"/>
    <w:rsid w:val="003320C8"/>
    <w:rPr>
      <w:rFonts w:ascii="Courier New" w:eastAsia="Times New Roman" w:hAnsi="Courier New" w:cs="Courier New"/>
      <w:color w:val="000000"/>
      <w:lang w:val="es-CO" w:eastAsia="es-CO"/>
    </w:rPr>
  </w:style>
  <w:style w:type="paragraph" w:styleId="Encabezado">
    <w:name w:val="header"/>
    <w:basedOn w:val="Normal"/>
    <w:link w:val="EncabezadoCar"/>
    <w:uiPriority w:val="99"/>
    <w:unhideWhenUsed/>
    <w:rsid w:val="007118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887"/>
    <w:rPr>
      <w:sz w:val="22"/>
      <w:szCs w:val="22"/>
      <w:lang w:val="es-CO" w:eastAsia="en-US"/>
    </w:rPr>
  </w:style>
  <w:style w:type="paragraph" w:styleId="Piedepgina">
    <w:name w:val="footer"/>
    <w:basedOn w:val="Normal"/>
    <w:link w:val="PiedepginaCar"/>
    <w:uiPriority w:val="99"/>
    <w:unhideWhenUsed/>
    <w:rsid w:val="007118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887"/>
    <w:rPr>
      <w:sz w:val="22"/>
      <w:szCs w:val="22"/>
      <w:lang w:val="es-CO" w:eastAsia="en-US"/>
    </w:rPr>
  </w:style>
  <w:style w:type="paragraph" w:styleId="Textodeglobo">
    <w:name w:val="Balloon Text"/>
    <w:basedOn w:val="Normal"/>
    <w:link w:val="TextodegloboCar"/>
    <w:uiPriority w:val="99"/>
    <w:semiHidden/>
    <w:unhideWhenUsed/>
    <w:rsid w:val="002A0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C49"/>
    <w:rPr>
      <w:rFonts w:ascii="Tahoma" w:hAnsi="Tahoma" w:cs="Tahoma"/>
      <w:sz w:val="16"/>
      <w:szCs w:val="16"/>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D"/>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426AE"/>
    <w:pPr>
      <w:autoSpaceDE w:val="0"/>
      <w:autoSpaceDN w:val="0"/>
      <w:adjustRightInd w:val="0"/>
    </w:pPr>
    <w:rPr>
      <w:rFonts w:ascii="Arial" w:hAnsi="Arial" w:cs="Arial"/>
      <w:color w:val="000000"/>
      <w:sz w:val="24"/>
      <w:szCs w:val="24"/>
      <w:lang w:val="es-CO" w:eastAsia="en-US"/>
    </w:rPr>
  </w:style>
  <w:style w:type="character" w:styleId="Hipervnculo">
    <w:name w:val="Hyperlink"/>
    <w:basedOn w:val="Fuentedeprrafopredeter"/>
    <w:uiPriority w:val="99"/>
    <w:unhideWhenUsed/>
    <w:rsid w:val="000B62D2"/>
    <w:rPr>
      <w:color w:val="0000FF" w:themeColor="hyperlink"/>
      <w:u w:val="single"/>
    </w:rPr>
  </w:style>
  <w:style w:type="paragraph" w:styleId="Prrafodelista">
    <w:name w:val="List Paragraph"/>
    <w:basedOn w:val="Normal"/>
    <w:uiPriority w:val="34"/>
    <w:qFormat/>
    <w:rsid w:val="00BE4FC0"/>
    <w:pPr>
      <w:ind w:left="720"/>
      <w:contextualSpacing/>
    </w:pPr>
  </w:style>
  <w:style w:type="paragraph" w:styleId="HTMLconformatoprevio">
    <w:name w:val="HTML Preformatted"/>
    <w:basedOn w:val="Normal"/>
    <w:link w:val="HTMLconformatoprevioCar"/>
    <w:uiPriority w:val="99"/>
    <w:unhideWhenUsed/>
    <w:rsid w:val="00332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CO"/>
    </w:rPr>
  </w:style>
  <w:style w:type="character" w:customStyle="1" w:styleId="HTMLconformatoprevioCar">
    <w:name w:val="HTML con formato previo Car"/>
    <w:basedOn w:val="Fuentedeprrafopredeter"/>
    <w:link w:val="HTMLconformatoprevio"/>
    <w:uiPriority w:val="99"/>
    <w:rsid w:val="003320C8"/>
    <w:rPr>
      <w:rFonts w:ascii="Courier New" w:eastAsia="Times New Roman" w:hAnsi="Courier New" w:cs="Courier New"/>
      <w:color w:val="000000"/>
      <w:lang w:val="es-CO" w:eastAsia="es-CO"/>
    </w:rPr>
  </w:style>
  <w:style w:type="paragraph" w:styleId="Encabezado">
    <w:name w:val="header"/>
    <w:basedOn w:val="Normal"/>
    <w:link w:val="EncabezadoCar"/>
    <w:uiPriority w:val="99"/>
    <w:unhideWhenUsed/>
    <w:rsid w:val="007118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887"/>
    <w:rPr>
      <w:sz w:val="22"/>
      <w:szCs w:val="22"/>
      <w:lang w:val="es-CO" w:eastAsia="en-US"/>
    </w:rPr>
  </w:style>
  <w:style w:type="paragraph" w:styleId="Piedepgina">
    <w:name w:val="footer"/>
    <w:basedOn w:val="Normal"/>
    <w:link w:val="PiedepginaCar"/>
    <w:uiPriority w:val="99"/>
    <w:unhideWhenUsed/>
    <w:rsid w:val="007118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887"/>
    <w:rPr>
      <w:sz w:val="22"/>
      <w:szCs w:val="22"/>
      <w:lang w:val="es-CO" w:eastAsia="en-US"/>
    </w:rPr>
  </w:style>
  <w:style w:type="paragraph" w:styleId="Textodeglobo">
    <w:name w:val="Balloon Text"/>
    <w:basedOn w:val="Normal"/>
    <w:link w:val="TextodegloboCar"/>
    <w:uiPriority w:val="99"/>
    <w:semiHidden/>
    <w:unhideWhenUsed/>
    <w:rsid w:val="002A0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C49"/>
    <w:rPr>
      <w:rFonts w:ascii="Tahoma"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unidad.udistrital.edu.co/jruiz/2012/08/22/curso-de-circuitos-electrico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uizca@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Jairo</cp:lastModifiedBy>
  <cp:revision>10</cp:revision>
  <cp:lastPrinted>2013-02-03T21:43:00Z</cp:lastPrinted>
  <dcterms:created xsi:type="dcterms:W3CDTF">2013-02-03T20:22:00Z</dcterms:created>
  <dcterms:modified xsi:type="dcterms:W3CDTF">2013-02-04T14:32:00Z</dcterms:modified>
</cp:coreProperties>
</file>